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2743C7" w14:textId="77777777" w:rsidR="009F0E74" w:rsidRPr="006172B4" w:rsidRDefault="009F0E74">
      <w:pPr>
        <w:pStyle w:val="AttorneyName"/>
        <w:rPr>
          <w:rFonts w:cstheme="minorHAnsi"/>
        </w:rPr>
      </w:pPr>
    </w:p>
    <w:p w14:paraId="746022D3" w14:textId="77777777" w:rsidR="009F0E74" w:rsidRDefault="0069461B">
      <w:pPr>
        <w:pStyle w:val="CourtName"/>
        <w:rPr>
          <w:rStyle w:val="CourtNameChar"/>
          <w:rFonts w:cstheme="minorHAnsi"/>
          <w:caps/>
        </w:rPr>
      </w:pPr>
      <w:r>
        <w:rPr>
          <w:rStyle w:val="CourtNameChar"/>
          <w:rFonts w:cstheme="minorHAnsi"/>
          <w:caps/>
        </w:rPr>
        <w:t>THE TEXAS STATE OFFICE OF ADMINISTRATIVE HEARINGS</w:t>
      </w:r>
    </w:p>
    <w:p w14:paraId="2724EA52" w14:textId="77777777" w:rsidR="0069461B" w:rsidRPr="006172B4" w:rsidRDefault="0069461B">
      <w:pPr>
        <w:pStyle w:val="CourtName"/>
        <w:rPr>
          <w:rStyle w:val="CourtNameChar"/>
          <w:rFonts w:cstheme="minorHAnsi"/>
          <w:caps/>
        </w:rPr>
      </w:pPr>
    </w:p>
    <w:tbl>
      <w:tblPr>
        <w:tblW w:w="5000" w:type="pct"/>
        <w:tblLayout w:type="fixed"/>
        <w:tblCellMar>
          <w:left w:w="0" w:type="dxa"/>
          <w:right w:w="0" w:type="dxa"/>
        </w:tblCellMar>
        <w:tblLook w:val="04A0" w:firstRow="1" w:lastRow="0" w:firstColumn="1" w:lastColumn="0" w:noHBand="0" w:noVBand="1"/>
        <w:tblDescription w:val="Layout table to enter Plaintiff and Defendant’s details with Case number and Pleading Title"/>
      </w:tblPr>
      <w:tblGrid>
        <w:gridCol w:w="4680"/>
        <w:gridCol w:w="4680"/>
      </w:tblGrid>
      <w:tr w:rsidR="009F0E74" w:rsidRPr="006172B4" w14:paraId="69C897A5" w14:textId="77777777">
        <w:tc>
          <w:tcPr>
            <w:tcW w:w="2500" w:type="pct"/>
            <w:tcBorders>
              <w:bottom w:val="single" w:sz="4" w:space="0" w:color="auto"/>
              <w:right w:val="single" w:sz="4" w:space="0" w:color="auto"/>
            </w:tcBorders>
          </w:tcPr>
          <w:p w14:paraId="4E3E1465" w14:textId="77777777" w:rsidR="0022377B" w:rsidRPr="006172B4" w:rsidRDefault="0022377B" w:rsidP="0022377B">
            <w:pPr>
              <w:pStyle w:val="Default"/>
              <w:ind w:right="-1440"/>
              <w:rPr>
                <w:rFonts w:asciiTheme="minorHAnsi" w:hAnsiTheme="minorHAnsi" w:cstheme="minorHAnsi"/>
              </w:rPr>
            </w:pPr>
            <w:r w:rsidRPr="006172B4">
              <w:rPr>
                <w:rFonts w:asciiTheme="minorHAnsi" w:hAnsiTheme="minorHAnsi" w:cstheme="minorHAnsi"/>
              </w:rPr>
              <w:t xml:space="preserve">In re Application of the City of San Antonio,       </w:t>
            </w:r>
          </w:p>
          <w:p w14:paraId="3EA140E8" w14:textId="77777777" w:rsidR="0022377B" w:rsidRPr="006172B4" w:rsidRDefault="0022377B" w:rsidP="0022377B">
            <w:pPr>
              <w:pStyle w:val="Default"/>
              <w:ind w:right="-1440"/>
              <w:rPr>
                <w:rFonts w:asciiTheme="minorHAnsi" w:hAnsiTheme="minorHAnsi" w:cstheme="minorHAnsi"/>
              </w:rPr>
            </w:pPr>
            <w:r w:rsidRPr="006172B4">
              <w:rPr>
                <w:rFonts w:asciiTheme="minorHAnsi" w:hAnsiTheme="minorHAnsi" w:cstheme="minorHAnsi"/>
              </w:rPr>
              <w:t xml:space="preserve">Acting By and Through the City Public Service   </w:t>
            </w:r>
          </w:p>
          <w:p w14:paraId="4B43D26E" w14:textId="77777777" w:rsidR="0022377B" w:rsidRPr="006172B4" w:rsidRDefault="0022377B" w:rsidP="0022377B">
            <w:pPr>
              <w:pStyle w:val="Default"/>
              <w:ind w:right="-1440"/>
              <w:rPr>
                <w:rFonts w:asciiTheme="minorHAnsi" w:hAnsiTheme="minorHAnsi" w:cstheme="minorHAnsi"/>
              </w:rPr>
            </w:pPr>
            <w:r w:rsidRPr="006172B4">
              <w:rPr>
                <w:rFonts w:asciiTheme="minorHAnsi" w:hAnsiTheme="minorHAnsi" w:cstheme="minorHAnsi"/>
              </w:rPr>
              <w:t xml:space="preserve">Board (CPS Energy) To Amend its Certificate     </w:t>
            </w:r>
          </w:p>
          <w:p w14:paraId="03ECB11D" w14:textId="77777777" w:rsidR="0022377B" w:rsidRPr="006172B4" w:rsidRDefault="0022377B" w:rsidP="0022377B">
            <w:pPr>
              <w:pStyle w:val="Default"/>
              <w:ind w:right="-1440"/>
              <w:rPr>
                <w:rFonts w:asciiTheme="minorHAnsi" w:hAnsiTheme="minorHAnsi" w:cstheme="minorHAnsi"/>
              </w:rPr>
            </w:pPr>
            <w:r w:rsidRPr="006172B4">
              <w:rPr>
                <w:rFonts w:asciiTheme="minorHAnsi" w:hAnsiTheme="minorHAnsi" w:cstheme="minorHAnsi"/>
              </w:rPr>
              <w:t xml:space="preserve">of Convenience and Necessity for the Proposed    </w:t>
            </w:r>
          </w:p>
          <w:p w14:paraId="2A534F46" w14:textId="77777777" w:rsidR="0022377B" w:rsidRPr="006172B4" w:rsidRDefault="0022377B" w:rsidP="0022377B">
            <w:pPr>
              <w:pStyle w:val="Default"/>
              <w:ind w:right="-1440"/>
              <w:rPr>
                <w:rFonts w:asciiTheme="minorHAnsi" w:hAnsiTheme="minorHAnsi" w:cstheme="minorHAnsi"/>
              </w:rPr>
            </w:pPr>
            <w:r w:rsidRPr="006172B4">
              <w:rPr>
                <w:rFonts w:asciiTheme="minorHAnsi" w:hAnsiTheme="minorHAnsi" w:cstheme="minorHAnsi"/>
              </w:rPr>
              <w:t xml:space="preserve">Scenic Loop 138-kV Transmission Line Project    </w:t>
            </w:r>
          </w:p>
          <w:p w14:paraId="5914EA93" w14:textId="77777777" w:rsidR="009F0E74" w:rsidRPr="006172B4" w:rsidRDefault="0022377B" w:rsidP="0022377B">
            <w:pPr>
              <w:jc w:val="both"/>
              <w:rPr>
                <w:rFonts w:cstheme="minorHAnsi"/>
              </w:rPr>
            </w:pPr>
            <w:r w:rsidRPr="006172B4">
              <w:rPr>
                <w:rFonts w:cstheme="minorHAnsi"/>
              </w:rPr>
              <w:t>in Bexar County, Texas</w:t>
            </w:r>
            <w:r w:rsidRPr="006172B4">
              <w:rPr>
                <w:rFonts w:cstheme="minorHAnsi"/>
                <w:b/>
                <w:bCs/>
              </w:rPr>
              <w:t xml:space="preserve">                                           </w:t>
            </w:r>
          </w:p>
          <w:p w14:paraId="1277E172" w14:textId="77777777" w:rsidR="009F0E74" w:rsidRPr="006172B4" w:rsidRDefault="009F0E74">
            <w:pPr>
              <w:spacing w:line="264" w:lineRule="auto"/>
              <w:rPr>
                <w:rFonts w:cstheme="minorHAnsi"/>
              </w:rPr>
            </w:pPr>
          </w:p>
        </w:tc>
        <w:tc>
          <w:tcPr>
            <w:tcW w:w="2500" w:type="pct"/>
            <w:tcBorders>
              <w:left w:val="nil"/>
            </w:tcBorders>
            <w:tcMar>
              <w:left w:w="115" w:type="dxa"/>
            </w:tcMar>
          </w:tcPr>
          <w:p w14:paraId="1C10964D" w14:textId="77777777" w:rsidR="00C27183" w:rsidRDefault="0022377B" w:rsidP="00C27183">
            <w:pPr>
              <w:pStyle w:val="CaseNo"/>
              <w:spacing w:after="0"/>
              <w:rPr>
                <w:rStyle w:val="CaseNoChar"/>
                <w:rFonts w:cstheme="minorHAnsi"/>
              </w:rPr>
            </w:pPr>
            <w:r w:rsidRPr="006172B4">
              <w:rPr>
                <w:rFonts w:cstheme="minorHAnsi"/>
              </w:rPr>
              <w:t>Docket</w:t>
            </w:r>
            <w:r w:rsidR="00FE2E3F" w:rsidRPr="006172B4">
              <w:rPr>
                <w:rFonts w:cstheme="minorHAnsi"/>
              </w:rPr>
              <w:t xml:space="preserve"> </w:t>
            </w:r>
            <w:sdt>
              <w:sdtPr>
                <w:rPr>
                  <w:rStyle w:val="CaseNoChar"/>
                  <w:rFonts w:cstheme="minorHAnsi"/>
                </w:rPr>
                <w:alias w:val="Enter case number:"/>
                <w:tag w:val="Enter case number:"/>
                <w:id w:val="1748301528"/>
                <w:placeholder>
                  <w:docPart w:val="EEE5668502ED3140BC59FF80A879AEAA"/>
                </w:placeholder>
                <w:temporary/>
                <w:showingPlcHdr/>
                <w15:appearance w15:val="hidden"/>
              </w:sdtPr>
              <w:sdtEndPr>
                <w:rPr>
                  <w:rStyle w:val="DefaultParagraphFont"/>
                </w:rPr>
              </w:sdtEndPr>
              <w:sdtContent>
                <w:r w:rsidR="00FE2E3F" w:rsidRPr="006172B4">
                  <w:rPr>
                    <w:rFonts w:cstheme="minorHAnsi"/>
                  </w:rPr>
                  <w:t>Number</w:t>
                </w:r>
              </w:sdtContent>
            </w:sdt>
            <w:r w:rsidRPr="006172B4">
              <w:rPr>
                <w:rStyle w:val="CaseNoChar"/>
                <w:rFonts w:cstheme="minorHAnsi"/>
              </w:rPr>
              <w:t>: 51023</w:t>
            </w:r>
          </w:p>
          <w:p w14:paraId="4362D12D" w14:textId="77777777" w:rsidR="00C27183" w:rsidRPr="00C27183" w:rsidRDefault="00C27183" w:rsidP="00C27183">
            <w:pPr>
              <w:pStyle w:val="NormalWeb"/>
              <w:rPr>
                <w:rFonts w:asciiTheme="minorHAnsi" w:hAnsiTheme="minorHAnsi" w:cstheme="minorHAnsi"/>
              </w:rPr>
            </w:pPr>
            <w:r w:rsidRPr="00C27183">
              <w:rPr>
                <w:rFonts w:asciiTheme="minorHAnsi" w:hAnsiTheme="minorHAnsi" w:cstheme="minorHAnsi"/>
              </w:rPr>
              <w:t xml:space="preserve">SOAH Docket No. 473-21-0247 </w:t>
            </w:r>
          </w:p>
          <w:p w14:paraId="284E9576" w14:textId="747820C5" w:rsidR="009F0E74" w:rsidRPr="00D81A1F" w:rsidRDefault="00507E7F" w:rsidP="0000031D">
            <w:pPr>
              <w:pStyle w:val="CaseNo"/>
              <w:spacing w:after="0"/>
            </w:pPr>
            <w:r>
              <w:rPr>
                <w:rStyle w:val="CaseNoChar"/>
              </w:rPr>
              <w:t>REPLY</w:t>
            </w:r>
            <w:r w:rsidR="00D61CAA">
              <w:rPr>
                <w:rStyle w:val="CaseNoChar"/>
              </w:rPr>
              <w:t xml:space="preserve"> </w:t>
            </w:r>
            <w:r w:rsidR="0064782A">
              <w:rPr>
                <w:rStyle w:val="CaseNoChar"/>
              </w:rPr>
              <w:t>BRIEF OF PATRICK CLEVELAND</w:t>
            </w:r>
            <w:r w:rsidR="001C14C9">
              <w:rPr>
                <w:rStyle w:val="CaseNoChar"/>
              </w:rPr>
              <w:t xml:space="preserve"> </w:t>
            </w:r>
          </w:p>
        </w:tc>
      </w:tr>
    </w:tbl>
    <w:p w14:paraId="4F6E9598" w14:textId="77777777" w:rsidR="009F0E74" w:rsidRDefault="009F0E74">
      <w:pPr>
        <w:pStyle w:val="NoSpacing"/>
        <w:rPr>
          <w:rFonts w:cstheme="minorHAnsi"/>
          <w:sz w:val="24"/>
          <w:szCs w:val="24"/>
        </w:rPr>
      </w:pPr>
    </w:p>
    <w:p w14:paraId="67F15D3D" w14:textId="30406C1E" w:rsidR="00712339" w:rsidRDefault="0000031D" w:rsidP="007B62C3">
      <w:pPr>
        <w:pStyle w:val="NormalWeb"/>
        <w:spacing w:line="360" w:lineRule="auto"/>
        <w:ind w:firstLine="720"/>
        <w:rPr>
          <w:rFonts w:asciiTheme="minorHAnsi" w:hAnsiTheme="minorHAnsi" w:cstheme="minorHAnsi"/>
        </w:rPr>
      </w:pPr>
      <w:r w:rsidRPr="0000031D">
        <w:rPr>
          <w:rFonts w:asciiTheme="minorHAnsi" w:hAnsiTheme="minorHAnsi" w:cstheme="minorHAnsi"/>
        </w:rPr>
        <w:t xml:space="preserve">I, Patrick Cleveland, </w:t>
      </w:r>
      <w:r w:rsidR="0064782A">
        <w:rPr>
          <w:rFonts w:asciiTheme="minorHAnsi" w:hAnsiTheme="minorHAnsi" w:cstheme="minorHAnsi"/>
        </w:rPr>
        <w:t xml:space="preserve">do hereby </w:t>
      </w:r>
      <w:r w:rsidR="0069721E">
        <w:rPr>
          <w:rFonts w:asciiTheme="minorHAnsi" w:hAnsiTheme="minorHAnsi" w:cstheme="minorHAnsi"/>
        </w:rPr>
        <w:t xml:space="preserve">file this </w:t>
      </w:r>
      <w:r w:rsidR="0064782A">
        <w:rPr>
          <w:rFonts w:asciiTheme="minorHAnsi" w:hAnsiTheme="minorHAnsi" w:cstheme="minorHAnsi"/>
        </w:rPr>
        <w:t xml:space="preserve">initial brief in the above captioned case. </w:t>
      </w:r>
      <w:r w:rsidR="007B62C3">
        <w:rPr>
          <w:rFonts w:asciiTheme="minorHAnsi" w:hAnsiTheme="minorHAnsi" w:cstheme="minorHAnsi"/>
        </w:rPr>
        <w:t xml:space="preserve"> </w:t>
      </w:r>
      <w:r w:rsidR="007C327F">
        <w:rPr>
          <w:rFonts w:asciiTheme="minorHAnsi" w:hAnsiTheme="minorHAnsi" w:cstheme="minorHAnsi"/>
        </w:rPr>
        <w:t>This reply brief is not intended to rehash every minutia of data</w:t>
      </w:r>
      <w:r w:rsidR="00712339">
        <w:rPr>
          <w:rFonts w:asciiTheme="minorHAnsi" w:hAnsiTheme="minorHAnsi" w:cstheme="minorHAnsi"/>
        </w:rPr>
        <w:t xml:space="preserve"> because that’s already been done.  </w:t>
      </w:r>
      <w:r w:rsidR="009D0D73">
        <w:rPr>
          <w:rFonts w:asciiTheme="minorHAnsi" w:hAnsiTheme="minorHAnsi" w:cstheme="minorHAnsi"/>
        </w:rPr>
        <w:t xml:space="preserve">It is only provided to point out some general observations in the briefs of other parties. </w:t>
      </w:r>
      <w:r w:rsidR="00712339">
        <w:rPr>
          <w:rFonts w:asciiTheme="minorHAnsi" w:hAnsiTheme="minorHAnsi" w:cstheme="minorHAnsi"/>
        </w:rPr>
        <w:t xml:space="preserve"> </w:t>
      </w:r>
    </w:p>
    <w:p w14:paraId="58F72DF5" w14:textId="684C7CA2" w:rsidR="009D0D73" w:rsidRPr="00D625D0" w:rsidRDefault="009D0D73" w:rsidP="009D0D73">
      <w:pPr>
        <w:pStyle w:val="NormalWeb"/>
        <w:spacing w:line="360" w:lineRule="auto"/>
        <w:rPr>
          <w:rFonts w:asciiTheme="minorHAnsi" w:hAnsiTheme="minorHAnsi" w:cstheme="minorHAnsi"/>
          <w:b/>
          <w:bCs/>
        </w:rPr>
      </w:pPr>
      <w:r w:rsidRPr="00D625D0">
        <w:rPr>
          <w:rFonts w:asciiTheme="minorHAnsi" w:hAnsiTheme="minorHAnsi" w:cstheme="minorHAnsi"/>
          <w:b/>
          <w:bCs/>
        </w:rPr>
        <w:t>1. SHLAA’s Illusory Common Front</w:t>
      </w:r>
    </w:p>
    <w:p w14:paraId="353C38A9" w14:textId="5FBDAE17" w:rsidR="000F0016" w:rsidRDefault="007C75D0" w:rsidP="009D0D73">
      <w:pPr>
        <w:pStyle w:val="NormalWeb"/>
        <w:spacing w:line="360" w:lineRule="auto"/>
        <w:ind w:firstLine="720"/>
        <w:rPr>
          <w:rFonts w:asciiTheme="minorHAnsi" w:hAnsiTheme="minorHAnsi" w:cstheme="minorHAnsi"/>
        </w:rPr>
      </w:pPr>
      <w:r>
        <w:rPr>
          <w:rFonts w:asciiTheme="minorHAnsi" w:hAnsiTheme="minorHAnsi" w:cstheme="minorHAnsi"/>
        </w:rPr>
        <w:t>SHLAA bemoans the fact that 15 of the 33 proposed routes go through their properties</w:t>
      </w:r>
      <w:r w:rsidR="007B62C3">
        <w:rPr>
          <w:rFonts w:asciiTheme="minorHAnsi" w:hAnsiTheme="minorHAnsi" w:cstheme="minorHAnsi"/>
        </w:rPr>
        <w:t>,</w:t>
      </w:r>
      <w:r w:rsidR="003A70F2">
        <w:rPr>
          <w:rStyle w:val="FootnoteReference"/>
          <w:rFonts w:asciiTheme="minorHAnsi" w:hAnsiTheme="minorHAnsi" w:cstheme="minorHAnsi"/>
        </w:rPr>
        <w:footnoteReference w:id="1"/>
      </w:r>
      <w:r w:rsidR="007B62C3">
        <w:rPr>
          <w:rFonts w:asciiTheme="minorHAnsi" w:hAnsiTheme="minorHAnsi" w:cstheme="minorHAnsi"/>
        </w:rPr>
        <w:t xml:space="preserve"> </w:t>
      </w:r>
      <w:r>
        <w:rPr>
          <w:rFonts w:asciiTheme="minorHAnsi" w:hAnsiTheme="minorHAnsi" w:cstheme="minorHAnsi"/>
        </w:rPr>
        <w:t xml:space="preserve">but it is SHLAA that created this behemoth organization out of three different subdivisions in an attempt to show a common front against all of the southern routes in the study area.  Once created, SHLAA </w:t>
      </w:r>
      <w:r w:rsidR="003A70F2">
        <w:rPr>
          <w:rFonts w:asciiTheme="minorHAnsi" w:hAnsiTheme="minorHAnsi" w:cstheme="minorHAnsi"/>
        </w:rPr>
        <w:t xml:space="preserve">now </w:t>
      </w:r>
      <w:r>
        <w:rPr>
          <w:rFonts w:asciiTheme="minorHAnsi" w:hAnsiTheme="minorHAnsi" w:cstheme="minorHAnsi"/>
        </w:rPr>
        <w:t>contends that all of the southern routes impact the organization in some fashion, if nothing else, at least visually</w:t>
      </w:r>
      <w:r w:rsidR="003A70F2">
        <w:rPr>
          <w:rStyle w:val="FootnoteReference"/>
          <w:rFonts w:asciiTheme="minorHAnsi" w:hAnsiTheme="minorHAnsi" w:cstheme="minorHAnsi"/>
        </w:rPr>
        <w:footnoteReference w:id="2"/>
      </w:r>
      <w:r>
        <w:rPr>
          <w:rFonts w:asciiTheme="minorHAnsi" w:hAnsiTheme="minorHAnsi" w:cstheme="minorHAnsi"/>
        </w:rPr>
        <w:t xml:space="preserve">.  Of course they do.  </w:t>
      </w:r>
      <w:r w:rsidR="000F0016">
        <w:rPr>
          <w:rFonts w:asciiTheme="minorHAnsi" w:hAnsiTheme="minorHAnsi" w:cstheme="minorHAnsi"/>
        </w:rPr>
        <w:t xml:space="preserve">There is no doubt that was the goal when SHLAA was formed.  </w:t>
      </w:r>
    </w:p>
    <w:p w14:paraId="27C8FF4E" w14:textId="3850595E" w:rsidR="007C75D0" w:rsidRDefault="000F0016" w:rsidP="000F0016">
      <w:pPr>
        <w:pStyle w:val="NormalWeb"/>
        <w:spacing w:line="360" w:lineRule="auto"/>
        <w:ind w:firstLine="720"/>
        <w:rPr>
          <w:rFonts w:asciiTheme="minorHAnsi" w:hAnsiTheme="minorHAnsi" w:cstheme="minorHAnsi"/>
        </w:rPr>
      </w:pPr>
      <w:r>
        <w:rPr>
          <w:rFonts w:asciiTheme="minorHAnsi" w:hAnsiTheme="minorHAnsi" w:cstheme="minorHAnsi"/>
        </w:rPr>
        <w:t xml:space="preserve">Where would we be if everybody in the northern half of the study area had formed the </w:t>
      </w:r>
      <w:r w:rsidR="009D0D73">
        <w:rPr>
          <w:rFonts w:asciiTheme="minorHAnsi" w:hAnsiTheme="minorHAnsi" w:cstheme="minorHAnsi"/>
        </w:rPr>
        <w:t>“</w:t>
      </w:r>
      <w:r>
        <w:rPr>
          <w:rFonts w:asciiTheme="minorHAnsi" w:hAnsiTheme="minorHAnsi" w:cstheme="minorHAnsi"/>
        </w:rPr>
        <w:t xml:space="preserve">Save Toutant Beauregard Road </w:t>
      </w:r>
      <w:r w:rsidR="00712339">
        <w:rPr>
          <w:rFonts w:asciiTheme="minorHAnsi" w:hAnsiTheme="minorHAnsi" w:cstheme="minorHAnsi"/>
        </w:rPr>
        <w:t xml:space="preserve">Area </w:t>
      </w:r>
      <w:r>
        <w:rPr>
          <w:rFonts w:asciiTheme="minorHAnsi" w:hAnsiTheme="minorHAnsi" w:cstheme="minorHAnsi"/>
        </w:rPr>
        <w:t>Association</w:t>
      </w:r>
      <w:r w:rsidR="009D0D73">
        <w:rPr>
          <w:rFonts w:asciiTheme="minorHAnsi" w:hAnsiTheme="minorHAnsi" w:cstheme="minorHAnsi"/>
        </w:rPr>
        <w:t>”</w:t>
      </w:r>
      <w:r>
        <w:rPr>
          <w:rFonts w:asciiTheme="minorHAnsi" w:hAnsiTheme="minorHAnsi" w:cstheme="minorHAnsi"/>
        </w:rPr>
        <w:t>?  We would be at a stalemate—the south versus the north, and we would be nowhere near the goal of determining the best possible route pursuant to PURA § 37.056 and 16 Tex. Admin. Code § 25.101</w:t>
      </w:r>
      <w:r w:rsidR="007C327F">
        <w:rPr>
          <w:rFonts w:asciiTheme="minorHAnsi" w:hAnsiTheme="minorHAnsi" w:cstheme="minorHAnsi"/>
        </w:rPr>
        <w:t>.  So, instead of engaging in this artificial endeavor, I respectfully request that we follow the rules and</w:t>
      </w:r>
      <w:r>
        <w:rPr>
          <w:rFonts w:asciiTheme="minorHAnsi" w:hAnsiTheme="minorHAnsi" w:cstheme="minorHAnsi"/>
        </w:rPr>
        <w:t xml:space="preserve"> identify </w:t>
      </w:r>
      <w:r w:rsidR="007C327F">
        <w:rPr>
          <w:rFonts w:asciiTheme="minorHAnsi" w:hAnsiTheme="minorHAnsi" w:cstheme="minorHAnsi"/>
        </w:rPr>
        <w:t xml:space="preserve">the </w:t>
      </w:r>
      <w:r w:rsidR="005259AB">
        <w:rPr>
          <w:rFonts w:asciiTheme="minorHAnsi" w:hAnsiTheme="minorHAnsi" w:cstheme="minorHAnsi"/>
        </w:rPr>
        <w:t xml:space="preserve">real </w:t>
      </w:r>
      <w:r w:rsidR="007C327F">
        <w:rPr>
          <w:rFonts w:asciiTheme="minorHAnsi" w:hAnsiTheme="minorHAnsi" w:cstheme="minorHAnsi"/>
        </w:rPr>
        <w:t xml:space="preserve">impact on property owners and the environment in the study area.  </w:t>
      </w:r>
    </w:p>
    <w:p w14:paraId="450530AE" w14:textId="77777777" w:rsidR="009D0D73" w:rsidRPr="003A70F2" w:rsidRDefault="009D0D73" w:rsidP="009D0D73">
      <w:pPr>
        <w:pStyle w:val="NormalWeb"/>
        <w:spacing w:line="360" w:lineRule="auto"/>
        <w:rPr>
          <w:rFonts w:asciiTheme="minorHAnsi" w:hAnsiTheme="minorHAnsi" w:cstheme="minorHAnsi"/>
          <w:b/>
          <w:bCs/>
        </w:rPr>
      </w:pPr>
      <w:r w:rsidRPr="003A70F2">
        <w:rPr>
          <w:rFonts w:asciiTheme="minorHAnsi" w:hAnsiTheme="minorHAnsi" w:cstheme="minorHAnsi"/>
          <w:b/>
          <w:bCs/>
        </w:rPr>
        <w:lastRenderedPageBreak/>
        <w:t>2. The Environment</w:t>
      </w:r>
    </w:p>
    <w:p w14:paraId="37A7E814" w14:textId="77777777" w:rsidR="00A1762E" w:rsidRDefault="009D0D73" w:rsidP="00A1762E">
      <w:pPr>
        <w:pStyle w:val="NormalWeb"/>
        <w:spacing w:line="360" w:lineRule="auto"/>
        <w:ind w:firstLine="720"/>
        <w:rPr>
          <w:rFonts w:asciiTheme="minorHAnsi" w:hAnsiTheme="minorHAnsi"/>
          <w:szCs w:val="22"/>
        </w:rPr>
      </w:pPr>
      <w:r w:rsidRPr="007B62C3">
        <w:rPr>
          <w:rFonts w:asciiTheme="minorHAnsi" w:hAnsiTheme="minorHAnsi" w:cstheme="minorHAnsi"/>
        </w:rPr>
        <w:t>By</w:t>
      </w:r>
      <w:r w:rsidR="00712339" w:rsidRPr="007B62C3">
        <w:rPr>
          <w:rFonts w:asciiTheme="minorHAnsi" w:hAnsiTheme="minorHAnsi" w:cstheme="minorHAnsi"/>
        </w:rPr>
        <w:t xml:space="preserve"> environment, I mean the actual environment</w:t>
      </w:r>
      <w:r w:rsidR="00AC4084" w:rsidRPr="007B62C3">
        <w:rPr>
          <w:rFonts w:asciiTheme="minorHAnsi" w:hAnsiTheme="minorHAnsi" w:cstheme="minorHAnsi"/>
        </w:rPr>
        <w:t xml:space="preserve">, not the remaining environment that’s left in one’s backyard after creating a </w:t>
      </w:r>
      <w:r w:rsidR="00DF1221" w:rsidRPr="007B62C3">
        <w:rPr>
          <w:rFonts w:asciiTheme="minorHAnsi" w:hAnsiTheme="minorHAnsi" w:cstheme="minorHAnsi"/>
        </w:rPr>
        <w:t xml:space="preserve">massive </w:t>
      </w:r>
      <w:r w:rsidR="00AC4084" w:rsidRPr="007B62C3">
        <w:rPr>
          <w:rFonts w:asciiTheme="minorHAnsi" w:hAnsiTheme="minorHAnsi" w:cstheme="minorHAnsi"/>
        </w:rPr>
        <w:t xml:space="preserve">housing development.  </w:t>
      </w:r>
      <w:r w:rsidR="00635DC5" w:rsidRPr="007B62C3">
        <w:rPr>
          <w:rFonts w:asciiTheme="minorHAnsi" w:hAnsiTheme="minorHAnsi" w:cstheme="minorHAnsi"/>
        </w:rPr>
        <w:t xml:space="preserve">Numerous intervenors from various housing developments have complained that transmission lines will ruin the environment around them.  </w:t>
      </w:r>
      <w:r w:rsidR="007B62C3" w:rsidRPr="007B62C3">
        <w:rPr>
          <w:rFonts w:asciiTheme="minorHAnsi" w:hAnsiTheme="minorHAnsi"/>
          <w:szCs w:val="20"/>
        </w:rPr>
        <w:t xml:space="preserve">For example, SHLAA states that many of the residents in that organization are located “where they can enjoy . . . </w:t>
      </w:r>
      <w:r w:rsidR="007B62C3" w:rsidRPr="007B62C3">
        <w:rPr>
          <w:rFonts w:asciiTheme="minorHAnsi" w:hAnsiTheme="minorHAnsi"/>
          <w:szCs w:val="22"/>
        </w:rPr>
        <w:t xml:space="preserve">the natural beauty and peaceful surroundings of the area, including hills, valleys, and limestone bluffs, woods, springs, creeks, waterfalls, a variety of wild flora and fauna which inhabit that </w:t>
      </w:r>
      <w:r w:rsidR="007B62C3" w:rsidRPr="007B62C3">
        <w:rPr>
          <w:rFonts w:asciiTheme="minorHAnsi" w:hAnsiTheme="minorHAnsi"/>
          <w:szCs w:val="20"/>
        </w:rPr>
        <w:t xml:space="preserve">environment, various domesticated animals including horses and Longhorn cattle, and scenic views, </w:t>
      </w:r>
      <w:r w:rsidR="007B62C3" w:rsidRPr="007B62C3">
        <w:rPr>
          <w:rFonts w:asciiTheme="minorHAnsi" w:hAnsiTheme="minorHAnsi"/>
          <w:szCs w:val="22"/>
        </w:rPr>
        <w:t>panoramic vistas, and sunsets over that landscape.”</w:t>
      </w:r>
      <w:r w:rsidR="007B62C3" w:rsidRPr="007B62C3">
        <w:rPr>
          <w:rStyle w:val="FootnoteReference"/>
          <w:rFonts w:asciiTheme="minorHAnsi" w:hAnsiTheme="minorHAnsi"/>
          <w:szCs w:val="22"/>
        </w:rPr>
        <w:footnoteReference w:id="3"/>
      </w:r>
      <w:r w:rsidR="007B62C3" w:rsidRPr="007B62C3">
        <w:rPr>
          <w:rFonts w:asciiTheme="minorHAnsi" w:hAnsiTheme="minorHAnsi"/>
          <w:szCs w:val="22"/>
        </w:rPr>
        <w:t xml:space="preserve">  Clearwater Ranch states, </w:t>
      </w:r>
      <w:r w:rsidR="007B62C3">
        <w:rPr>
          <w:rFonts w:asciiTheme="minorHAnsi" w:hAnsiTheme="minorHAnsi"/>
          <w:szCs w:val="22"/>
        </w:rPr>
        <w:t>“[a]</w:t>
      </w:r>
      <w:r w:rsidR="007B62C3" w:rsidRPr="007B62C3">
        <w:rPr>
          <w:rFonts w:asciiTheme="minorHAnsi" w:hAnsiTheme="minorHAnsi"/>
          <w:szCs w:val="22"/>
        </w:rPr>
        <w:t>s development continues to creep into the study area, this neighborhood continues to preserve native Texas Hill County flora and fauna</w:t>
      </w:r>
      <w:r w:rsidR="007B62C3">
        <w:rPr>
          <w:rFonts w:asciiTheme="minorHAnsi" w:hAnsiTheme="minorHAnsi"/>
          <w:szCs w:val="22"/>
        </w:rPr>
        <w:t>.”</w:t>
      </w:r>
      <w:r w:rsidR="007B62C3">
        <w:rPr>
          <w:rStyle w:val="FootnoteReference"/>
          <w:rFonts w:asciiTheme="minorHAnsi" w:hAnsiTheme="minorHAnsi"/>
          <w:szCs w:val="22"/>
        </w:rPr>
        <w:footnoteReference w:id="4"/>
      </w:r>
      <w:r w:rsidR="007B62C3">
        <w:rPr>
          <w:rFonts w:asciiTheme="minorHAnsi" w:hAnsiTheme="minorHAnsi"/>
          <w:szCs w:val="22"/>
        </w:rPr>
        <w:t xml:space="preserve"> </w:t>
      </w:r>
    </w:p>
    <w:p w14:paraId="0649BAAA" w14:textId="063E28BC" w:rsidR="00F502F2" w:rsidRPr="00A1762E" w:rsidRDefault="00A1762E" w:rsidP="00A1762E">
      <w:pPr>
        <w:pStyle w:val="NormalWeb"/>
        <w:spacing w:line="360" w:lineRule="auto"/>
        <w:ind w:firstLine="720"/>
        <w:rPr>
          <w:rFonts w:asciiTheme="minorHAnsi" w:hAnsiTheme="minorHAnsi"/>
          <w:szCs w:val="22"/>
        </w:rPr>
      </w:pPr>
      <w:r>
        <w:rPr>
          <w:rFonts w:asciiTheme="minorHAnsi" w:hAnsiTheme="minorHAnsi"/>
          <w:szCs w:val="22"/>
        </w:rPr>
        <w:t xml:space="preserve">My response is that you should’ve seen the </w:t>
      </w:r>
      <w:r w:rsidR="00416DDA">
        <w:rPr>
          <w:rFonts w:asciiTheme="minorHAnsi" w:hAnsiTheme="minorHAnsi"/>
          <w:szCs w:val="22"/>
        </w:rPr>
        <w:t xml:space="preserve">natural environment and </w:t>
      </w:r>
      <w:r>
        <w:rPr>
          <w:rFonts w:asciiTheme="minorHAnsi" w:hAnsiTheme="minorHAnsi"/>
          <w:szCs w:val="22"/>
        </w:rPr>
        <w:t>views before your houses were built.  You would’ve loved it as much as my family and I once did.  Moreover,</w:t>
      </w:r>
      <w:r w:rsidR="00635DC5">
        <w:rPr>
          <w:rFonts w:asciiTheme="minorHAnsi" w:hAnsiTheme="minorHAnsi" w:cstheme="minorHAnsi"/>
        </w:rPr>
        <w:t xml:space="preserve"> w</w:t>
      </w:r>
      <w:r w:rsidR="00712339">
        <w:rPr>
          <w:rFonts w:asciiTheme="minorHAnsi" w:hAnsiTheme="minorHAnsi" w:cstheme="minorHAnsi"/>
        </w:rPr>
        <w:t xml:space="preserve">hat is so stunningly </w:t>
      </w:r>
      <w:r w:rsidR="00A37150">
        <w:rPr>
          <w:rFonts w:asciiTheme="minorHAnsi" w:hAnsiTheme="minorHAnsi" w:cstheme="minorHAnsi"/>
        </w:rPr>
        <w:t>ironic</w:t>
      </w:r>
      <w:r w:rsidR="00712339">
        <w:rPr>
          <w:rFonts w:asciiTheme="minorHAnsi" w:hAnsiTheme="minorHAnsi" w:cstheme="minorHAnsi"/>
        </w:rPr>
        <w:t xml:space="preserve"> </w:t>
      </w:r>
      <w:r>
        <w:rPr>
          <w:rFonts w:asciiTheme="minorHAnsi" w:hAnsiTheme="minorHAnsi" w:cstheme="minorHAnsi"/>
        </w:rPr>
        <w:t xml:space="preserve">about these statements </w:t>
      </w:r>
      <w:r w:rsidR="00712339">
        <w:rPr>
          <w:rFonts w:asciiTheme="minorHAnsi" w:hAnsiTheme="minorHAnsi" w:cstheme="minorHAnsi"/>
        </w:rPr>
        <w:t xml:space="preserve">is the fact that </w:t>
      </w:r>
      <w:r w:rsidR="00AC4084">
        <w:rPr>
          <w:rFonts w:asciiTheme="minorHAnsi" w:hAnsiTheme="minorHAnsi" w:cstheme="minorHAnsi"/>
        </w:rPr>
        <w:t xml:space="preserve">every housing development involved in this case has contributed to the destruction of the natural environment by the simple fact of clearing natural land and building streets and homes upon it.  </w:t>
      </w:r>
      <w:r w:rsidR="00635DC5">
        <w:rPr>
          <w:rFonts w:asciiTheme="minorHAnsi" w:hAnsiTheme="minorHAnsi" w:cstheme="minorHAnsi"/>
        </w:rPr>
        <w:t xml:space="preserve">Just by glancing at the CPS Energy </w:t>
      </w:r>
      <w:r w:rsidR="000034CD">
        <w:rPr>
          <w:rFonts w:asciiTheme="minorHAnsi" w:hAnsiTheme="minorHAnsi" w:cstheme="minorHAnsi"/>
        </w:rPr>
        <w:t>Constraints Map, one can see the sea of hundreds</w:t>
      </w:r>
      <w:r w:rsidR="00BA0563">
        <w:rPr>
          <w:rFonts w:asciiTheme="minorHAnsi" w:hAnsiTheme="minorHAnsi" w:cstheme="minorHAnsi"/>
        </w:rPr>
        <w:t xml:space="preserve">, or perhaps thousands </w:t>
      </w:r>
      <w:r w:rsidR="000034CD">
        <w:rPr>
          <w:rFonts w:asciiTheme="minorHAnsi" w:hAnsiTheme="minorHAnsi" w:cstheme="minorHAnsi"/>
        </w:rPr>
        <w:t>of lots created in the Canyons, Huntress Lane area, Clear Water Ranch, Anaqua Springs, Scenic Hills, Sundance Ranch and Pecan Springs developments.</w:t>
      </w:r>
      <w:r w:rsidR="00C507BF">
        <w:rPr>
          <w:rFonts w:asciiTheme="minorHAnsi" w:hAnsiTheme="minorHAnsi" w:cstheme="minorHAnsi"/>
        </w:rPr>
        <w:t xml:space="preserve"> </w:t>
      </w:r>
      <w:r w:rsidR="002E167B">
        <w:rPr>
          <w:rFonts w:asciiTheme="minorHAnsi" w:hAnsiTheme="minorHAnsi" w:cstheme="minorHAnsi"/>
        </w:rPr>
        <w:t xml:space="preserve">  W</w:t>
      </w:r>
      <w:r w:rsidR="003A70F2">
        <w:rPr>
          <w:rFonts w:asciiTheme="minorHAnsi" w:hAnsiTheme="minorHAnsi" w:cstheme="minorHAnsi"/>
        </w:rPr>
        <w:t xml:space="preserve">ould a transmission line have </w:t>
      </w:r>
      <w:r w:rsidR="002E167B">
        <w:rPr>
          <w:rFonts w:asciiTheme="minorHAnsi" w:hAnsiTheme="minorHAnsi" w:cstheme="minorHAnsi"/>
        </w:rPr>
        <w:t xml:space="preserve">a significant impact on the environment </w:t>
      </w:r>
      <w:r w:rsidR="003A70F2">
        <w:rPr>
          <w:rFonts w:asciiTheme="minorHAnsi" w:hAnsiTheme="minorHAnsi" w:cstheme="minorHAnsi"/>
        </w:rPr>
        <w:t>in</w:t>
      </w:r>
      <w:r w:rsidR="002E167B">
        <w:rPr>
          <w:rFonts w:asciiTheme="minorHAnsi" w:hAnsiTheme="minorHAnsi" w:cstheme="minorHAnsi"/>
        </w:rPr>
        <w:t xml:space="preserve"> these developments?  I submit not</w:t>
      </w:r>
      <w:r w:rsidR="00F502F2">
        <w:rPr>
          <w:rFonts w:asciiTheme="minorHAnsi" w:hAnsiTheme="minorHAnsi" w:cstheme="minorHAnsi"/>
        </w:rPr>
        <w:t xml:space="preserve">, as a transmission line is insignificant compared to thousands of homes that have taken over natural land. So, the real </w:t>
      </w:r>
      <w:r w:rsidR="00C4650D">
        <w:rPr>
          <w:rFonts w:asciiTheme="minorHAnsi" w:hAnsiTheme="minorHAnsi" w:cstheme="minorHAnsi"/>
        </w:rPr>
        <w:t xml:space="preserve">argument </w:t>
      </w:r>
      <w:r w:rsidR="00F502F2">
        <w:rPr>
          <w:rFonts w:asciiTheme="minorHAnsi" w:hAnsiTheme="minorHAnsi" w:cstheme="minorHAnsi"/>
        </w:rPr>
        <w:t xml:space="preserve">being pursued by the residents of these housing developments </w:t>
      </w:r>
      <w:r w:rsidR="00D625D0">
        <w:rPr>
          <w:rFonts w:asciiTheme="minorHAnsi" w:hAnsiTheme="minorHAnsi" w:cstheme="minorHAnsi"/>
        </w:rPr>
        <w:t xml:space="preserve">is </w:t>
      </w:r>
      <w:r w:rsidR="00C4650D">
        <w:rPr>
          <w:rFonts w:asciiTheme="minorHAnsi" w:hAnsiTheme="minorHAnsi" w:cstheme="minorHAnsi"/>
        </w:rPr>
        <w:t xml:space="preserve">that </w:t>
      </w:r>
      <w:r w:rsidR="005259AB">
        <w:rPr>
          <w:rFonts w:asciiTheme="minorHAnsi" w:hAnsiTheme="minorHAnsi" w:cstheme="minorHAnsi"/>
        </w:rPr>
        <w:t xml:space="preserve">a transmission line will affect </w:t>
      </w:r>
      <w:r w:rsidR="005259AB" w:rsidRPr="005259AB">
        <w:rPr>
          <w:rFonts w:asciiTheme="minorHAnsi" w:hAnsiTheme="minorHAnsi" w:cstheme="minorHAnsi"/>
          <w:i/>
          <w:iCs/>
        </w:rPr>
        <w:t>their</w:t>
      </w:r>
      <w:r w:rsidR="005259AB">
        <w:rPr>
          <w:rFonts w:asciiTheme="minorHAnsi" w:hAnsiTheme="minorHAnsi" w:cstheme="minorHAnsi"/>
        </w:rPr>
        <w:t xml:space="preserve"> </w:t>
      </w:r>
      <w:r w:rsidR="009E0D38">
        <w:rPr>
          <w:rFonts w:asciiTheme="minorHAnsi" w:hAnsiTheme="minorHAnsi" w:cstheme="minorHAnsi"/>
        </w:rPr>
        <w:t xml:space="preserve">personal </w:t>
      </w:r>
      <w:r w:rsidR="005259AB">
        <w:rPr>
          <w:rFonts w:asciiTheme="minorHAnsi" w:hAnsiTheme="minorHAnsi" w:cstheme="minorHAnsi"/>
        </w:rPr>
        <w:t xml:space="preserve">environment, </w:t>
      </w:r>
      <w:r w:rsidR="00F502F2">
        <w:rPr>
          <w:rFonts w:asciiTheme="minorHAnsi" w:hAnsiTheme="minorHAnsi" w:cstheme="minorHAnsi"/>
        </w:rPr>
        <w:t xml:space="preserve">not </w:t>
      </w:r>
      <w:r w:rsidR="00F502F2" w:rsidRPr="00F502F2">
        <w:rPr>
          <w:rFonts w:asciiTheme="minorHAnsi" w:hAnsiTheme="minorHAnsi" w:cstheme="minorHAnsi"/>
          <w:i/>
          <w:iCs/>
        </w:rPr>
        <w:t xml:space="preserve">the </w:t>
      </w:r>
      <w:r w:rsidR="00F502F2">
        <w:rPr>
          <w:rFonts w:asciiTheme="minorHAnsi" w:hAnsiTheme="minorHAnsi" w:cstheme="minorHAnsi"/>
        </w:rPr>
        <w:t xml:space="preserve">environment.  This is nothing more than the “not in my backyard” argument. </w:t>
      </w:r>
    </w:p>
    <w:p w14:paraId="024FEBFF" w14:textId="79AF6C57" w:rsidR="00434952" w:rsidRDefault="00434952" w:rsidP="00434952">
      <w:pPr>
        <w:pStyle w:val="NormalWeb"/>
        <w:spacing w:line="360" w:lineRule="auto"/>
        <w:ind w:firstLine="720"/>
        <w:rPr>
          <w:rFonts w:asciiTheme="minorHAnsi" w:hAnsiTheme="minorHAnsi"/>
          <w:szCs w:val="22"/>
        </w:rPr>
      </w:pPr>
      <w:r>
        <w:rPr>
          <w:rFonts w:asciiTheme="minorHAnsi" w:hAnsiTheme="minorHAnsi"/>
          <w:szCs w:val="22"/>
        </w:rPr>
        <w:t xml:space="preserve">Not to be hypocritical, we also contributed to the destruction of the environment when the members of High Country Ranch built homes on their individual lots.  The difference is that </w:t>
      </w:r>
      <w:r>
        <w:rPr>
          <w:rFonts w:asciiTheme="minorHAnsi" w:hAnsiTheme="minorHAnsi"/>
          <w:szCs w:val="22"/>
        </w:rPr>
        <w:lastRenderedPageBreak/>
        <w:t xml:space="preserve">HCR created a 300+ acre nature preserve, that for the most part, </w:t>
      </w:r>
      <w:r w:rsidR="000811F9">
        <w:rPr>
          <w:rFonts w:asciiTheme="minorHAnsi" w:hAnsiTheme="minorHAnsi"/>
          <w:szCs w:val="22"/>
        </w:rPr>
        <w:t xml:space="preserve">is a tract of land that </w:t>
      </w:r>
      <w:r>
        <w:rPr>
          <w:rFonts w:asciiTheme="minorHAnsi" w:hAnsiTheme="minorHAnsi"/>
          <w:szCs w:val="22"/>
        </w:rPr>
        <w:t xml:space="preserve">has been preserved from human </w:t>
      </w:r>
      <w:r w:rsidR="000811F9">
        <w:rPr>
          <w:rFonts w:asciiTheme="minorHAnsi" w:hAnsiTheme="minorHAnsi"/>
          <w:szCs w:val="22"/>
        </w:rPr>
        <w:t xml:space="preserve">destruction </w:t>
      </w:r>
      <w:r>
        <w:rPr>
          <w:rFonts w:asciiTheme="minorHAnsi" w:hAnsiTheme="minorHAnsi"/>
          <w:szCs w:val="22"/>
        </w:rPr>
        <w:t>and construction since the beginning of</w:t>
      </w:r>
      <w:r w:rsidR="000811F9">
        <w:rPr>
          <w:rFonts w:asciiTheme="minorHAnsi" w:hAnsiTheme="minorHAnsi"/>
          <w:szCs w:val="22"/>
        </w:rPr>
        <w:t xml:space="preserve"> mankind</w:t>
      </w:r>
      <w:r>
        <w:rPr>
          <w:rFonts w:asciiTheme="minorHAnsi" w:hAnsiTheme="minorHAnsi"/>
          <w:szCs w:val="22"/>
        </w:rPr>
        <w:t xml:space="preserve">.  </w:t>
      </w:r>
      <w:r w:rsidR="000811F9">
        <w:rPr>
          <w:rFonts w:asciiTheme="minorHAnsi" w:hAnsiTheme="minorHAnsi"/>
          <w:szCs w:val="22"/>
        </w:rPr>
        <w:t>Perhaps it’s a bit of a miracle being so close to a large city, but s</w:t>
      </w:r>
      <w:r w:rsidR="00B33747">
        <w:rPr>
          <w:rFonts w:asciiTheme="minorHAnsi" w:hAnsiTheme="minorHAnsi"/>
          <w:szCs w:val="22"/>
        </w:rPr>
        <w:t>omehow, this corner of the earth managed to remain in its natural state long enough for Vernon Willoughby to come along</w:t>
      </w:r>
      <w:r w:rsidR="00C815FC">
        <w:rPr>
          <w:rFonts w:asciiTheme="minorHAnsi" w:hAnsiTheme="minorHAnsi"/>
          <w:szCs w:val="22"/>
        </w:rPr>
        <w:t xml:space="preserve"> </w:t>
      </w:r>
      <w:r w:rsidR="00B33747">
        <w:rPr>
          <w:rFonts w:asciiTheme="minorHAnsi" w:hAnsiTheme="minorHAnsi"/>
          <w:szCs w:val="22"/>
        </w:rPr>
        <w:t xml:space="preserve">before </w:t>
      </w:r>
      <w:r w:rsidR="00C815FC">
        <w:rPr>
          <w:rFonts w:asciiTheme="minorHAnsi" w:hAnsiTheme="minorHAnsi"/>
          <w:szCs w:val="22"/>
        </w:rPr>
        <w:t>other modern developers</w:t>
      </w:r>
      <w:r w:rsidR="000811F9">
        <w:rPr>
          <w:rFonts w:asciiTheme="minorHAnsi" w:hAnsiTheme="minorHAnsi"/>
          <w:szCs w:val="22"/>
        </w:rPr>
        <w:t xml:space="preserve"> could transform it</w:t>
      </w:r>
      <w:r w:rsidR="00C815FC">
        <w:rPr>
          <w:rFonts w:asciiTheme="minorHAnsi" w:hAnsiTheme="minorHAnsi"/>
          <w:szCs w:val="22"/>
        </w:rPr>
        <w:t>.</w:t>
      </w:r>
      <w:r w:rsidR="00C27618">
        <w:rPr>
          <w:rStyle w:val="FootnoteReference"/>
          <w:rFonts w:asciiTheme="minorHAnsi" w:hAnsiTheme="minorHAnsi"/>
          <w:szCs w:val="22"/>
        </w:rPr>
        <w:footnoteReference w:id="5"/>
      </w:r>
      <w:r w:rsidR="00C815FC">
        <w:rPr>
          <w:rFonts w:asciiTheme="minorHAnsi" w:hAnsiTheme="minorHAnsi"/>
          <w:szCs w:val="22"/>
        </w:rPr>
        <w:t xml:space="preserve">  It was he who took the steps to ensure that </w:t>
      </w:r>
      <w:r w:rsidR="003A70F2">
        <w:rPr>
          <w:rFonts w:asciiTheme="minorHAnsi" w:hAnsiTheme="minorHAnsi"/>
          <w:szCs w:val="22"/>
        </w:rPr>
        <w:t>High Country Ranch</w:t>
      </w:r>
      <w:r w:rsidR="00C815FC">
        <w:rPr>
          <w:rFonts w:asciiTheme="minorHAnsi" w:hAnsiTheme="minorHAnsi"/>
          <w:szCs w:val="22"/>
        </w:rPr>
        <w:t xml:space="preserve"> would continue to remain unspoiled.</w:t>
      </w:r>
      <w:r w:rsidR="00C27618">
        <w:rPr>
          <w:rStyle w:val="FootnoteReference"/>
          <w:rFonts w:asciiTheme="minorHAnsi" w:hAnsiTheme="minorHAnsi"/>
          <w:szCs w:val="22"/>
        </w:rPr>
        <w:footnoteReference w:id="6"/>
      </w:r>
      <w:r w:rsidR="00C815FC">
        <w:rPr>
          <w:rFonts w:asciiTheme="minorHAnsi" w:hAnsiTheme="minorHAnsi"/>
          <w:szCs w:val="22"/>
        </w:rPr>
        <w:t xml:space="preserve">  </w:t>
      </w:r>
      <w:r w:rsidR="000811F9">
        <w:rPr>
          <w:rFonts w:asciiTheme="minorHAnsi" w:hAnsiTheme="minorHAnsi"/>
          <w:szCs w:val="22"/>
        </w:rPr>
        <w:t xml:space="preserve">Since that day, </w:t>
      </w:r>
      <w:r w:rsidR="00C815FC">
        <w:rPr>
          <w:rFonts w:asciiTheme="minorHAnsi" w:hAnsiTheme="minorHAnsi"/>
          <w:szCs w:val="22"/>
        </w:rPr>
        <w:t xml:space="preserve">44 years </w:t>
      </w:r>
      <w:r w:rsidR="000811F9">
        <w:rPr>
          <w:rFonts w:asciiTheme="minorHAnsi" w:hAnsiTheme="minorHAnsi"/>
          <w:szCs w:val="22"/>
        </w:rPr>
        <w:t xml:space="preserve">have passed and </w:t>
      </w:r>
      <w:r w:rsidR="003A70F2">
        <w:rPr>
          <w:rFonts w:asciiTheme="minorHAnsi" w:hAnsiTheme="minorHAnsi"/>
          <w:szCs w:val="22"/>
        </w:rPr>
        <w:t xml:space="preserve">it </w:t>
      </w:r>
      <w:r w:rsidR="00C815FC">
        <w:rPr>
          <w:rFonts w:asciiTheme="minorHAnsi" w:hAnsiTheme="minorHAnsi"/>
          <w:szCs w:val="22"/>
        </w:rPr>
        <w:t xml:space="preserve">still </w:t>
      </w:r>
      <w:r w:rsidR="000811F9">
        <w:rPr>
          <w:rFonts w:asciiTheme="minorHAnsi" w:hAnsiTheme="minorHAnsi"/>
          <w:szCs w:val="22"/>
        </w:rPr>
        <w:t>remains preserved, just like</w:t>
      </w:r>
      <w:r w:rsidR="00C815FC">
        <w:rPr>
          <w:rFonts w:asciiTheme="minorHAnsi" w:hAnsiTheme="minorHAnsi"/>
          <w:szCs w:val="22"/>
        </w:rPr>
        <w:t xml:space="preserve"> we hope it will </w:t>
      </w:r>
      <w:r w:rsidR="000811F9">
        <w:rPr>
          <w:rFonts w:asciiTheme="minorHAnsi" w:hAnsiTheme="minorHAnsi"/>
          <w:szCs w:val="22"/>
        </w:rPr>
        <w:t xml:space="preserve">be </w:t>
      </w:r>
      <w:r w:rsidR="00C815FC">
        <w:rPr>
          <w:rFonts w:asciiTheme="minorHAnsi" w:hAnsiTheme="minorHAnsi"/>
          <w:szCs w:val="22"/>
        </w:rPr>
        <w:t>for</w:t>
      </w:r>
      <w:r w:rsidR="0012224C">
        <w:rPr>
          <w:rFonts w:asciiTheme="minorHAnsi" w:hAnsiTheme="minorHAnsi"/>
          <w:szCs w:val="22"/>
        </w:rPr>
        <w:t>ever</w:t>
      </w:r>
      <w:r w:rsidR="00C815FC">
        <w:rPr>
          <w:rFonts w:asciiTheme="minorHAnsi" w:hAnsiTheme="minorHAnsi"/>
          <w:szCs w:val="22"/>
        </w:rPr>
        <w:t>.</w:t>
      </w:r>
    </w:p>
    <w:p w14:paraId="5FDD1722" w14:textId="1321BACE" w:rsidR="00535B19" w:rsidRDefault="00F502F2" w:rsidP="00C4650D">
      <w:pPr>
        <w:pStyle w:val="NormalWeb"/>
        <w:spacing w:line="360" w:lineRule="auto"/>
        <w:ind w:firstLine="720"/>
        <w:rPr>
          <w:rFonts w:asciiTheme="minorHAnsi" w:hAnsiTheme="minorHAnsi" w:cstheme="minorHAnsi"/>
        </w:rPr>
      </w:pPr>
      <w:r>
        <w:rPr>
          <w:rFonts w:asciiTheme="minorHAnsi" w:hAnsiTheme="minorHAnsi" w:cstheme="minorHAnsi"/>
        </w:rPr>
        <w:t xml:space="preserve">If the Altair development, the Huntress lane development, the Canyons development and the Clear Water Ranch development really wanted to save the environment, they wouldn’t </w:t>
      </w:r>
      <w:r w:rsidR="00434952">
        <w:rPr>
          <w:rFonts w:asciiTheme="minorHAnsi" w:hAnsiTheme="minorHAnsi" w:cstheme="minorHAnsi"/>
        </w:rPr>
        <w:t xml:space="preserve">have </w:t>
      </w:r>
      <w:r>
        <w:rPr>
          <w:rFonts w:asciiTheme="minorHAnsi" w:hAnsiTheme="minorHAnsi" w:cstheme="minorHAnsi"/>
        </w:rPr>
        <w:t>advocate</w:t>
      </w:r>
      <w:r w:rsidR="00434952">
        <w:rPr>
          <w:rFonts w:asciiTheme="minorHAnsi" w:hAnsiTheme="minorHAnsi" w:cstheme="minorHAnsi"/>
        </w:rPr>
        <w:t>d</w:t>
      </w:r>
      <w:r>
        <w:rPr>
          <w:rFonts w:asciiTheme="minorHAnsi" w:hAnsiTheme="minorHAnsi" w:cstheme="minorHAnsi"/>
        </w:rPr>
        <w:t xml:space="preserve"> for a transmission line to go through a nature preserve.  If they had conducted an honest assessment</w:t>
      </w:r>
      <w:r w:rsidR="00434952">
        <w:rPr>
          <w:rFonts w:asciiTheme="minorHAnsi" w:hAnsiTheme="minorHAnsi" w:cstheme="minorHAnsi"/>
        </w:rPr>
        <w:t xml:space="preserve"> with respect to the environment and the rules of PURA § 37.056 and 16 Tex. Admin. Code § 25.101, they would’ve advocated for Route Y, </w:t>
      </w:r>
      <w:r w:rsidR="00E02352">
        <w:rPr>
          <w:rFonts w:asciiTheme="minorHAnsi" w:hAnsiTheme="minorHAnsi" w:cstheme="minorHAnsi"/>
        </w:rPr>
        <w:t xml:space="preserve">the northernmost route, </w:t>
      </w:r>
      <w:r w:rsidR="00434952">
        <w:rPr>
          <w:rFonts w:asciiTheme="minorHAnsi" w:hAnsiTheme="minorHAnsi" w:cstheme="minorHAnsi"/>
        </w:rPr>
        <w:t>which is ranked number one with respect to the length</w:t>
      </w:r>
      <w:r w:rsidR="00E02352">
        <w:rPr>
          <w:rFonts w:asciiTheme="minorHAnsi" w:hAnsiTheme="minorHAnsi" w:cstheme="minorHAnsi"/>
        </w:rPr>
        <w:t xml:space="preserve"> that does not</w:t>
      </w:r>
      <w:r w:rsidR="00434952">
        <w:rPr>
          <w:rFonts w:asciiTheme="minorHAnsi" w:hAnsiTheme="minorHAnsi" w:cstheme="minorHAnsi"/>
        </w:rPr>
        <w:t xml:space="preserve"> follow existing right of way.</w:t>
      </w:r>
      <w:r w:rsidR="00C27618">
        <w:rPr>
          <w:rStyle w:val="FootnoteReference"/>
          <w:rFonts w:asciiTheme="minorHAnsi" w:hAnsiTheme="minorHAnsi" w:cstheme="minorHAnsi"/>
        </w:rPr>
        <w:footnoteReference w:id="7"/>
      </w:r>
      <w:r w:rsidR="00434952">
        <w:rPr>
          <w:rFonts w:asciiTheme="minorHAnsi" w:hAnsiTheme="minorHAnsi" w:cstheme="minorHAnsi"/>
        </w:rPr>
        <w:t xml:space="preserve">  Sure, this route would affect the members of</w:t>
      </w:r>
      <w:r w:rsidR="003A70F2">
        <w:rPr>
          <w:rFonts w:asciiTheme="minorHAnsi" w:hAnsiTheme="minorHAnsi" w:cstheme="minorHAnsi"/>
        </w:rPr>
        <w:t xml:space="preserve"> High Country Ranch</w:t>
      </w:r>
      <w:r w:rsidR="00434952">
        <w:rPr>
          <w:rFonts w:asciiTheme="minorHAnsi" w:hAnsiTheme="minorHAnsi" w:cstheme="minorHAnsi"/>
        </w:rPr>
        <w:t xml:space="preserve"> because we’d have to drive underneath it to exit the ranch, but like SHLAA, who </w:t>
      </w:r>
      <w:r w:rsidR="00A1762E">
        <w:rPr>
          <w:rFonts w:asciiTheme="minorHAnsi" w:hAnsiTheme="minorHAnsi" w:cstheme="minorHAnsi"/>
        </w:rPr>
        <w:t xml:space="preserve">indicated </w:t>
      </w:r>
      <w:r w:rsidR="00434952">
        <w:rPr>
          <w:rFonts w:asciiTheme="minorHAnsi" w:hAnsiTheme="minorHAnsi" w:cstheme="minorHAnsi"/>
        </w:rPr>
        <w:t>that they could live with the hardship of a route on Toutant Beauregard Road</w:t>
      </w:r>
      <w:r w:rsidR="00BE238A">
        <w:rPr>
          <w:rFonts w:asciiTheme="minorHAnsi" w:hAnsiTheme="minorHAnsi" w:cstheme="minorHAnsi"/>
        </w:rPr>
        <w:t>,</w:t>
      </w:r>
      <w:r w:rsidR="00BE238A">
        <w:rPr>
          <w:rStyle w:val="FootnoteReference"/>
          <w:rFonts w:asciiTheme="minorHAnsi" w:hAnsiTheme="minorHAnsi" w:cstheme="minorHAnsi"/>
        </w:rPr>
        <w:footnoteReference w:id="8"/>
      </w:r>
      <w:r w:rsidR="00BE238A">
        <w:rPr>
          <w:rFonts w:asciiTheme="minorHAnsi" w:hAnsiTheme="minorHAnsi" w:cstheme="minorHAnsi"/>
        </w:rPr>
        <w:t xml:space="preserve"> </w:t>
      </w:r>
      <w:r w:rsidR="00434952">
        <w:rPr>
          <w:rFonts w:asciiTheme="minorHAnsi" w:hAnsiTheme="minorHAnsi" w:cstheme="minorHAnsi"/>
        </w:rPr>
        <w:t>I’m</w:t>
      </w:r>
      <w:r w:rsidR="0012224C">
        <w:rPr>
          <w:rFonts w:asciiTheme="minorHAnsi" w:hAnsiTheme="minorHAnsi" w:cstheme="minorHAnsi"/>
        </w:rPr>
        <w:t xml:space="preserve"> confident</w:t>
      </w:r>
      <w:r w:rsidR="00434952">
        <w:rPr>
          <w:rFonts w:asciiTheme="minorHAnsi" w:hAnsiTheme="minorHAnsi" w:cstheme="minorHAnsi"/>
        </w:rPr>
        <w:t xml:space="preserve"> the members of </w:t>
      </w:r>
      <w:r w:rsidR="003A70F2">
        <w:rPr>
          <w:rFonts w:asciiTheme="minorHAnsi" w:hAnsiTheme="minorHAnsi" w:cstheme="minorHAnsi"/>
        </w:rPr>
        <w:t>High Country Ranch</w:t>
      </w:r>
      <w:r w:rsidR="00434952">
        <w:rPr>
          <w:rFonts w:asciiTheme="minorHAnsi" w:hAnsiTheme="minorHAnsi" w:cstheme="minorHAnsi"/>
        </w:rPr>
        <w:t xml:space="preserve"> could find a way do the same with Route Y</w:t>
      </w:r>
      <w:r w:rsidR="00A1762E">
        <w:rPr>
          <w:rFonts w:asciiTheme="minorHAnsi" w:hAnsiTheme="minorHAnsi" w:cstheme="minorHAnsi"/>
        </w:rPr>
        <w:t>.</w:t>
      </w:r>
      <w:r w:rsidR="00434952">
        <w:rPr>
          <w:rFonts w:asciiTheme="minorHAnsi" w:hAnsiTheme="minorHAnsi" w:cstheme="minorHAnsi"/>
        </w:rPr>
        <w:t xml:space="preserve">   </w:t>
      </w:r>
    </w:p>
    <w:p w14:paraId="6ECD8EFC" w14:textId="4095B7BA" w:rsidR="007D673E" w:rsidRPr="00C27618" w:rsidRDefault="007D673E" w:rsidP="009D0D73">
      <w:pPr>
        <w:pStyle w:val="NormalWeb"/>
        <w:spacing w:line="360" w:lineRule="auto"/>
        <w:rPr>
          <w:rFonts w:asciiTheme="minorHAnsi" w:hAnsiTheme="minorHAnsi"/>
          <w:b/>
          <w:bCs/>
          <w:szCs w:val="22"/>
        </w:rPr>
      </w:pPr>
      <w:r w:rsidRPr="00C27618">
        <w:rPr>
          <w:rFonts w:asciiTheme="minorHAnsi" w:hAnsiTheme="minorHAnsi"/>
          <w:b/>
          <w:bCs/>
          <w:szCs w:val="22"/>
        </w:rPr>
        <w:t>3. H</w:t>
      </w:r>
      <w:r w:rsidR="003A70F2" w:rsidRPr="00C27618">
        <w:rPr>
          <w:rFonts w:asciiTheme="minorHAnsi" w:hAnsiTheme="minorHAnsi"/>
          <w:b/>
          <w:bCs/>
          <w:szCs w:val="22"/>
        </w:rPr>
        <w:t xml:space="preserve">igh Country Ranch </w:t>
      </w:r>
      <w:r w:rsidRPr="00C27618">
        <w:rPr>
          <w:rFonts w:asciiTheme="minorHAnsi" w:hAnsiTheme="minorHAnsi"/>
          <w:b/>
          <w:bCs/>
          <w:szCs w:val="22"/>
        </w:rPr>
        <w:t>Compared to Bexar Ranch.</w:t>
      </w:r>
    </w:p>
    <w:p w14:paraId="7A9C4D36" w14:textId="57520D5C" w:rsidR="007D673E" w:rsidRDefault="007D673E" w:rsidP="007D673E">
      <w:pPr>
        <w:pStyle w:val="NormalWeb"/>
        <w:spacing w:line="360" w:lineRule="auto"/>
        <w:ind w:firstLine="720"/>
        <w:rPr>
          <w:rFonts w:asciiTheme="minorHAnsi" w:hAnsiTheme="minorHAnsi"/>
          <w:szCs w:val="22"/>
        </w:rPr>
      </w:pPr>
      <w:r>
        <w:rPr>
          <w:rFonts w:asciiTheme="minorHAnsi" w:hAnsiTheme="minorHAnsi"/>
          <w:szCs w:val="22"/>
        </w:rPr>
        <w:t>H</w:t>
      </w:r>
      <w:r w:rsidR="00A37150">
        <w:rPr>
          <w:rFonts w:asciiTheme="minorHAnsi" w:hAnsiTheme="minorHAnsi"/>
          <w:szCs w:val="22"/>
        </w:rPr>
        <w:t>igh Country Ranch</w:t>
      </w:r>
      <w:r>
        <w:rPr>
          <w:rFonts w:asciiTheme="minorHAnsi" w:hAnsiTheme="minorHAnsi"/>
          <w:szCs w:val="22"/>
        </w:rPr>
        <w:t xml:space="preserve"> and Bexar Ranch are very similar.  Almost all of the wonderful things discussed in Bexar Ranch’s Initial Brief, pages 3-6, also exist at High Country Ranch, after all, these two areas are not far apart.  Like Bexar Ranch, High Country Ranch has the following:</w:t>
      </w:r>
    </w:p>
    <w:p w14:paraId="487AF87C" w14:textId="201BF59D" w:rsidR="007D673E" w:rsidRPr="00111305" w:rsidRDefault="007D673E" w:rsidP="00111305">
      <w:pPr>
        <w:pStyle w:val="NormalWeb"/>
        <w:numPr>
          <w:ilvl w:val="0"/>
          <w:numId w:val="26"/>
        </w:numPr>
        <w:spacing w:line="360" w:lineRule="auto"/>
        <w:rPr>
          <w:rFonts w:asciiTheme="minorHAnsi" w:hAnsiTheme="minorHAnsi"/>
        </w:rPr>
      </w:pPr>
      <w:r w:rsidRPr="00111305">
        <w:rPr>
          <w:rFonts w:asciiTheme="minorHAnsi" w:hAnsiTheme="minorHAnsi"/>
          <w:szCs w:val="20"/>
        </w:rPr>
        <w:lastRenderedPageBreak/>
        <w:t>Beautiful hills and some of the roughest and tallest hills in the region, including some of the highest points in Bexar County</w:t>
      </w:r>
      <w:r w:rsidR="00C27618">
        <w:rPr>
          <w:rFonts w:asciiTheme="minorHAnsi" w:hAnsiTheme="minorHAnsi"/>
          <w:szCs w:val="20"/>
        </w:rPr>
        <w:t>;</w:t>
      </w:r>
      <w:r w:rsidR="00C27618">
        <w:rPr>
          <w:rStyle w:val="FootnoteReference"/>
          <w:rFonts w:asciiTheme="minorHAnsi" w:hAnsiTheme="minorHAnsi"/>
          <w:szCs w:val="20"/>
        </w:rPr>
        <w:footnoteReference w:id="9"/>
      </w:r>
    </w:p>
    <w:p w14:paraId="023625C6" w14:textId="43BA2BA3" w:rsidR="00111305" w:rsidRPr="00111305" w:rsidRDefault="00111305" w:rsidP="00111305">
      <w:pPr>
        <w:pStyle w:val="NormalWeb"/>
        <w:numPr>
          <w:ilvl w:val="0"/>
          <w:numId w:val="26"/>
        </w:numPr>
        <w:spacing w:line="360" w:lineRule="auto"/>
        <w:rPr>
          <w:rFonts w:asciiTheme="minorHAnsi" w:hAnsiTheme="minorHAnsi"/>
          <w:szCs w:val="22"/>
        </w:rPr>
      </w:pPr>
      <w:r w:rsidRPr="00111305">
        <w:rPr>
          <w:rFonts w:asciiTheme="minorHAnsi" w:hAnsiTheme="minorHAnsi"/>
          <w:szCs w:val="22"/>
        </w:rPr>
        <w:t>Views that go for miles</w:t>
      </w:r>
      <w:r w:rsidR="00C27618">
        <w:rPr>
          <w:rStyle w:val="FootnoteReference"/>
          <w:rFonts w:asciiTheme="minorHAnsi" w:hAnsiTheme="minorHAnsi"/>
          <w:szCs w:val="22"/>
        </w:rPr>
        <w:footnoteReference w:id="10"/>
      </w:r>
    </w:p>
    <w:p w14:paraId="444EC4D1" w14:textId="3378ED77" w:rsidR="00111305" w:rsidRDefault="00111305" w:rsidP="007D673E">
      <w:pPr>
        <w:pStyle w:val="NormalWeb"/>
        <w:numPr>
          <w:ilvl w:val="0"/>
          <w:numId w:val="26"/>
        </w:numPr>
        <w:spacing w:line="360" w:lineRule="auto"/>
        <w:rPr>
          <w:rFonts w:asciiTheme="minorHAnsi" w:hAnsiTheme="minorHAnsi"/>
          <w:szCs w:val="22"/>
        </w:rPr>
      </w:pPr>
      <w:r>
        <w:rPr>
          <w:rFonts w:asciiTheme="minorHAnsi" w:hAnsiTheme="minorHAnsi"/>
          <w:szCs w:val="22"/>
        </w:rPr>
        <w:t>Steep canyons and valleys, as well as springs and creeks</w:t>
      </w:r>
      <w:r w:rsidR="00C27618">
        <w:rPr>
          <w:rStyle w:val="FootnoteReference"/>
          <w:rFonts w:asciiTheme="minorHAnsi" w:hAnsiTheme="minorHAnsi"/>
          <w:szCs w:val="22"/>
        </w:rPr>
        <w:footnoteReference w:id="11"/>
      </w:r>
      <w:r>
        <w:rPr>
          <w:rFonts w:asciiTheme="minorHAnsi" w:hAnsiTheme="minorHAnsi"/>
          <w:szCs w:val="22"/>
        </w:rPr>
        <w:t xml:space="preserve"> </w:t>
      </w:r>
    </w:p>
    <w:p w14:paraId="2C6FE238" w14:textId="7EB640AE" w:rsidR="00111305" w:rsidRDefault="00111305" w:rsidP="007D673E">
      <w:pPr>
        <w:pStyle w:val="NormalWeb"/>
        <w:numPr>
          <w:ilvl w:val="0"/>
          <w:numId w:val="26"/>
        </w:numPr>
        <w:spacing w:line="360" w:lineRule="auto"/>
        <w:rPr>
          <w:rFonts w:asciiTheme="minorHAnsi" w:hAnsiTheme="minorHAnsi"/>
          <w:szCs w:val="22"/>
        </w:rPr>
      </w:pPr>
      <w:r>
        <w:rPr>
          <w:rFonts w:asciiTheme="minorHAnsi" w:hAnsiTheme="minorHAnsi"/>
          <w:szCs w:val="22"/>
        </w:rPr>
        <w:t>A</w:t>
      </w:r>
      <w:r w:rsidR="0012224C">
        <w:rPr>
          <w:rFonts w:asciiTheme="minorHAnsi" w:hAnsiTheme="minorHAnsi"/>
          <w:szCs w:val="22"/>
        </w:rPr>
        <w:t>n abundance of wildlife</w:t>
      </w:r>
      <w:r w:rsidR="00C27618">
        <w:rPr>
          <w:rStyle w:val="FootnoteReference"/>
          <w:rFonts w:asciiTheme="minorHAnsi" w:hAnsiTheme="minorHAnsi"/>
          <w:szCs w:val="22"/>
        </w:rPr>
        <w:footnoteReference w:id="12"/>
      </w:r>
    </w:p>
    <w:p w14:paraId="2BCFBC2A" w14:textId="53A59560" w:rsidR="00111305" w:rsidRDefault="00111305" w:rsidP="007D673E">
      <w:pPr>
        <w:pStyle w:val="NormalWeb"/>
        <w:numPr>
          <w:ilvl w:val="0"/>
          <w:numId w:val="26"/>
        </w:numPr>
        <w:spacing w:line="360" w:lineRule="auto"/>
        <w:rPr>
          <w:rFonts w:asciiTheme="minorHAnsi" w:hAnsiTheme="minorHAnsi"/>
          <w:szCs w:val="22"/>
        </w:rPr>
      </w:pPr>
      <w:r>
        <w:rPr>
          <w:rFonts w:asciiTheme="minorHAnsi" w:hAnsiTheme="minorHAnsi"/>
          <w:szCs w:val="22"/>
        </w:rPr>
        <w:t>A commitment to remain a natural preserve</w:t>
      </w:r>
      <w:r w:rsidR="00D004F9">
        <w:rPr>
          <w:rStyle w:val="FootnoteReference"/>
          <w:rFonts w:asciiTheme="minorHAnsi" w:hAnsiTheme="minorHAnsi"/>
          <w:szCs w:val="22"/>
        </w:rPr>
        <w:footnoteReference w:id="13"/>
      </w:r>
    </w:p>
    <w:p w14:paraId="3CC3EAB3" w14:textId="282722F3" w:rsidR="009B449D" w:rsidRDefault="00111305" w:rsidP="007D673E">
      <w:pPr>
        <w:pStyle w:val="NormalWeb"/>
        <w:numPr>
          <w:ilvl w:val="0"/>
          <w:numId w:val="26"/>
        </w:numPr>
        <w:spacing w:line="360" w:lineRule="auto"/>
        <w:rPr>
          <w:rFonts w:asciiTheme="minorHAnsi" w:hAnsiTheme="minorHAnsi"/>
          <w:szCs w:val="22"/>
        </w:rPr>
      </w:pPr>
      <w:r>
        <w:rPr>
          <w:rFonts w:asciiTheme="minorHAnsi" w:hAnsiTheme="minorHAnsi"/>
          <w:szCs w:val="22"/>
        </w:rPr>
        <w:t>The desire that “this time” it be spared.</w:t>
      </w:r>
      <w:r w:rsidR="00D004F9">
        <w:rPr>
          <w:rStyle w:val="FootnoteReference"/>
          <w:rFonts w:asciiTheme="minorHAnsi" w:hAnsiTheme="minorHAnsi"/>
          <w:szCs w:val="22"/>
        </w:rPr>
        <w:footnoteReference w:id="14"/>
      </w:r>
      <w:r>
        <w:rPr>
          <w:rFonts w:asciiTheme="minorHAnsi" w:hAnsiTheme="minorHAnsi"/>
          <w:szCs w:val="22"/>
        </w:rPr>
        <w:t xml:space="preserve">  </w:t>
      </w:r>
      <w:r w:rsidR="00432944">
        <w:rPr>
          <w:rFonts w:asciiTheme="minorHAnsi" w:hAnsiTheme="minorHAnsi"/>
          <w:szCs w:val="22"/>
        </w:rPr>
        <w:t>This is because</w:t>
      </w:r>
      <w:r w:rsidR="00EB54FB">
        <w:rPr>
          <w:rFonts w:asciiTheme="minorHAnsi" w:hAnsiTheme="minorHAnsi"/>
          <w:szCs w:val="22"/>
        </w:rPr>
        <w:t xml:space="preserve"> High Country Ranch</w:t>
      </w:r>
      <w:r>
        <w:rPr>
          <w:rFonts w:asciiTheme="minorHAnsi" w:hAnsiTheme="minorHAnsi"/>
          <w:szCs w:val="22"/>
        </w:rPr>
        <w:t xml:space="preserve"> suffers from the same existing </w:t>
      </w:r>
      <w:proofErr w:type="spellStart"/>
      <w:r>
        <w:rPr>
          <w:rFonts w:asciiTheme="minorHAnsi" w:hAnsiTheme="minorHAnsi"/>
          <w:szCs w:val="22"/>
        </w:rPr>
        <w:t>Ranchtown-Menger</w:t>
      </w:r>
      <w:proofErr w:type="spellEnd"/>
      <w:r>
        <w:rPr>
          <w:rFonts w:asciiTheme="minorHAnsi" w:hAnsiTheme="minorHAnsi"/>
          <w:szCs w:val="22"/>
        </w:rPr>
        <w:t xml:space="preserve"> transmission line that Bexar Ranch suffers from, as it continues north of Bexar Ranch and follows the entire western border of HCR</w:t>
      </w:r>
      <w:r w:rsidR="009B449D">
        <w:rPr>
          <w:rFonts w:asciiTheme="minorHAnsi" w:hAnsiTheme="minorHAnsi"/>
          <w:szCs w:val="22"/>
        </w:rPr>
        <w:t>.</w:t>
      </w:r>
      <w:r w:rsidR="0012224C">
        <w:rPr>
          <w:rFonts w:asciiTheme="minorHAnsi" w:hAnsiTheme="minorHAnsi"/>
          <w:szCs w:val="22"/>
        </w:rPr>
        <w:t xml:space="preserve">  </w:t>
      </w:r>
      <w:r w:rsidR="00EB54FB">
        <w:rPr>
          <w:rFonts w:asciiTheme="minorHAnsi" w:hAnsiTheme="minorHAnsi"/>
          <w:szCs w:val="22"/>
        </w:rPr>
        <w:t>Just like at Bexar Ranch, t</w:t>
      </w:r>
      <w:r w:rsidR="0012224C">
        <w:rPr>
          <w:rFonts w:asciiTheme="minorHAnsi" w:hAnsiTheme="minorHAnsi"/>
          <w:szCs w:val="22"/>
        </w:rPr>
        <w:t xml:space="preserve">hese hulking towers already </w:t>
      </w:r>
      <w:r w:rsidR="00EB54FB">
        <w:rPr>
          <w:rFonts w:asciiTheme="minorHAnsi" w:hAnsiTheme="minorHAnsi"/>
          <w:szCs w:val="22"/>
        </w:rPr>
        <w:t>impact HCR’s  entire western horizon</w:t>
      </w:r>
      <w:r w:rsidR="0012224C">
        <w:rPr>
          <w:rFonts w:asciiTheme="minorHAnsi" w:hAnsiTheme="minorHAnsi"/>
          <w:szCs w:val="22"/>
        </w:rPr>
        <w:t xml:space="preserve">, so we </w:t>
      </w:r>
      <w:r w:rsidR="00A37150">
        <w:rPr>
          <w:rFonts w:asciiTheme="minorHAnsi" w:hAnsiTheme="minorHAnsi"/>
          <w:szCs w:val="22"/>
        </w:rPr>
        <w:t xml:space="preserve">also </w:t>
      </w:r>
      <w:r w:rsidR="0012224C">
        <w:rPr>
          <w:rFonts w:asciiTheme="minorHAnsi" w:hAnsiTheme="minorHAnsi"/>
          <w:szCs w:val="22"/>
        </w:rPr>
        <w:t xml:space="preserve">ask to be spared from further impact. </w:t>
      </w:r>
    </w:p>
    <w:p w14:paraId="3607076D" w14:textId="1DCA266B" w:rsidR="00111305" w:rsidRDefault="009B449D" w:rsidP="0012224C">
      <w:pPr>
        <w:pStyle w:val="NormalWeb"/>
        <w:spacing w:line="360" w:lineRule="auto"/>
        <w:ind w:firstLine="720"/>
        <w:rPr>
          <w:rFonts w:asciiTheme="minorHAnsi" w:hAnsiTheme="minorHAnsi"/>
          <w:szCs w:val="22"/>
        </w:rPr>
      </w:pPr>
      <w:r>
        <w:rPr>
          <w:rFonts w:asciiTheme="minorHAnsi" w:hAnsiTheme="minorHAnsi"/>
          <w:szCs w:val="22"/>
        </w:rPr>
        <w:t xml:space="preserve">It is unfortunate for Bexar Ranch and High Country Ranch that CPS Energy generally ignored the restraints of </w:t>
      </w:r>
      <w:r w:rsidR="00111305">
        <w:rPr>
          <w:rFonts w:asciiTheme="minorHAnsi" w:hAnsiTheme="minorHAnsi"/>
          <w:szCs w:val="22"/>
        </w:rPr>
        <w:t xml:space="preserve"> </w:t>
      </w:r>
      <w:r>
        <w:rPr>
          <w:rFonts w:asciiTheme="minorHAnsi" w:hAnsiTheme="minorHAnsi" w:cstheme="minorHAnsi"/>
        </w:rPr>
        <w:t xml:space="preserve">PURA § 37.056 and 16 Tex. Admin. Code § 25.101 when designing routes that go through these ranches, because both </w:t>
      </w:r>
      <w:r w:rsidR="00607EE9">
        <w:rPr>
          <w:rFonts w:asciiTheme="minorHAnsi" w:hAnsiTheme="minorHAnsi" w:cstheme="minorHAnsi"/>
        </w:rPr>
        <w:t xml:space="preserve">have </w:t>
      </w:r>
      <w:r>
        <w:rPr>
          <w:rFonts w:asciiTheme="minorHAnsi" w:hAnsiTheme="minorHAnsi" w:cstheme="minorHAnsi"/>
        </w:rPr>
        <w:t xml:space="preserve">some of the most </w:t>
      </w:r>
      <w:r w:rsidR="00713FCB">
        <w:rPr>
          <w:rFonts w:asciiTheme="minorHAnsi" w:hAnsiTheme="minorHAnsi" w:cstheme="minorHAnsi"/>
        </w:rPr>
        <w:t>pristine</w:t>
      </w:r>
      <w:r w:rsidR="00607EE9">
        <w:rPr>
          <w:rFonts w:asciiTheme="minorHAnsi" w:hAnsiTheme="minorHAnsi" w:cstheme="minorHAnsi"/>
        </w:rPr>
        <w:t xml:space="preserve"> land in Bexar County.  </w:t>
      </w:r>
      <w:r w:rsidR="00A37150">
        <w:rPr>
          <w:rFonts w:asciiTheme="minorHAnsi" w:hAnsiTheme="minorHAnsi" w:cstheme="minorHAnsi"/>
        </w:rPr>
        <w:t>However, t</w:t>
      </w:r>
      <w:r w:rsidR="00607EE9">
        <w:rPr>
          <w:rFonts w:asciiTheme="minorHAnsi" w:hAnsiTheme="minorHAnsi" w:cstheme="minorHAnsi"/>
        </w:rPr>
        <w:t>he major difference between these two properties is that High Country Ranch is smaller and because of this, less able to absorb the impact of a transmission line through it.</w:t>
      </w:r>
      <w:r w:rsidR="00D004F9">
        <w:rPr>
          <w:rStyle w:val="FootnoteReference"/>
          <w:rFonts w:asciiTheme="minorHAnsi" w:hAnsiTheme="minorHAnsi" w:cstheme="minorHAnsi"/>
        </w:rPr>
        <w:footnoteReference w:id="15"/>
      </w:r>
      <w:r w:rsidR="00607EE9">
        <w:rPr>
          <w:rFonts w:asciiTheme="minorHAnsi" w:hAnsiTheme="minorHAnsi" w:cstheme="minorHAnsi"/>
        </w:rPr>
        <w:t xml:space="preserve">  The other major difference is that </w:t>
      </w:r>
      <w:r w:rsidR="0012224C">
        <w:rPr>
          <w:rFonts w:asciiTheme="minorHAnsi" w:hAnsiTheme="minorHAnsi" w:cstheme="minorHAnsi"/>
        </w:rPr>
        <w:t>High Country Ranch</w:t>
      </w:r>
      <w:r w:rsidR="00607EE9">
        <w:rPr>
          <w:rFonts w:asciiTheme="minorHAnsi" w:hAnsiTheme="minorHAnsi" w:cstheme="minorHAnsi"/>
        </w:rPr>
        <w:t xml:space="preserve"> is a community recreational area and nature preserve, which is open to the public in that any time a lot owner sells, anyone can buy the lot and become a member.</w:t>
      </w:r>
      <w:r w:rsidR="007816DB">
        <w:rPr>
          <w:rStyle w:val="FootnoteReference"/>
          <w:rFonts w:asciiTheme="minorHAnsi" w:hAnsiTheme="minorHAnsi" w:cstheme="minorHAnsi"/>
        </w:rPr>
        <w:footnoteReference w:id="16"/>
      </w:r>
      <w:r w:rsidR="00607EE9">
        <w:rPr>
          <w:rFonts w:asciiTheme="minorHAnsi" w:hAnsiTheme="minorHAnsi" w:cstheme="minorHAnsi"/>
        </w:rPr>
        <w:t xml:space="preserve">  So, in </w:t>
      </w:r>
      <w:r w:rsidR="0012224C">
        <w:rPr>
          <w:rFonts w:asciiTheme="minorHAnsi" w:hAnsiTheme="minorHAnsi" w:cstheme="minorHAnsi"/>
        </w:rPr>
        <w:t>effect</w:t>
      </w:r>
      <w:r w:rsidR="00607EE9">
        <w:rPr>
          <w:rFonts w:asciiTheme="minorHAnsi" w:hAnsiTheme="minorHAnsi" w:cstheme="minorHAnsi"/>
        </w:rPr>
        <w:t xml:space="preserve">, the natural beauty and wonders of </w:t>
      </w:r>
      <w:r w:rsidR="0012224C">
        <w:rPr>
          <w:rFonts w:asciiTheme="minorHAnsi" w:hAnsiTheme="minorHAnsi" w:cstheme="minorHAnsi"/>
        </w:rPr>
        <w:t>High Country Ranch</w:t>
      </w:r>
      <w:r w:rsidR="00607EE9">
        <w:rPr>
          <w:rFonts w:asciiTheme="minorHAnsi" w:hAnsiTheme="minorHAnsi" w:cstheme="minorHAnsi"/>
        </w:rPr>
        <w:t xml:space="preserve"> are not limited to the enjoyment of one family, but many families.  And many more families have a chance to enjoy this preserve in the future, if not for an eternity.  </w:t>
      </w:r>
    </w:p>
    <w:p w14:paraId="5D6CACA1" w14:textId="5D62D596" w:rsidR="00607EE9" w:rsidRPr="003F6E0D" w:rsidRDefault="003F6E0D" w:rsidP="00607EE9">
      <w:pPr>
        <w:pStyle w:val="NormalWeb"/>
        <w:spacing w:line="360" w:lineRule="auto"/>
        <w:rPr>
          <w:rFonts w:asciiTheme="minorHAnsi" w:hAnsiTheme="minorHAnsi"/>
          <w:b/>
          <w:bCs/>
          <w:szCs w:val="22"/>
        </w:rPr>
      </w:pPr>
      <w:r w:rsidRPr="003F6E0D">
        <w:rPr>
          <w:rFonts w:asciiTheme="minorHAnsi" w:hAnsiTheme="minorHAnsi"/>
          <w:b/>
          <w:bCs/>
          <w:szCs w:val="22"/>
        </w:rPr>
        <w:lastRenderedPageBreak/>
        <w:t>4. Cost</w:t>
      </w:r>
      <w:r w:rsidR="00535B19">
        <w:rPr>
          <w:rFonts w:asciiTheme="minorHAnsi" w:hAnsiTheme="minorHAnsi"/>
          <w:b/>
          <w:bCs/>
          <w:szCs w:val="22"/>
        </w:rPr>
        <w:t xml:space="preserve"> Versus Environment</w:t>
      </w:r>
    </w:p>
    <w:p w14:paraId="4D94CC0C" w14:textId="1D521D0D" w:rsidR="00535B19" w:rsidRDefault="003F6E0D" w:rsidP="000F0016">
      <w:pPr>
        <w:pStyle w:val="NormalWeb"/>
        <w:spacing w:line="360" w:lineRule="auto"/>
        <w:ind w:firstLine="720"/>
        <w:rPr>
          <w:rFonts w:asciiTheme="minorHAnsi" w:hAnsiTheme="minorHAnsi"/>
          <w:szCs w:val="22"/>
        </w:rPr>
      </w:pPr>
      <w:r w:rsidRPr="001F2536">
        <w:rPr>
          <w:rFonts w:asciiTheme="minorHAnsi" w:hAnsiTheme="minorHAnsi"/>
          <w:szCs w:val="22"/>
        </w:rPr>
        <w:t>Those intervenors who live in the southern portion of the study area have focused on cost as an important factor</w:t>
      </w:r>
      <w:r w:rsidR="003C19A9">
        <w:rPr>
          <w:rStyle w:val="FootnoteReference"/>
          <w:rFonts w:asciiTheme="minorHAnsi" w:hAnsiTheme="minorHAnsi"/>
          <w:szCs w:val="22"/>
        </w:rPr>
        <w:footnoteReference w:id="17"/>
      </w:r>
      <w:r w:rsidRPr="001F2536">
        <w:rPr>
          <w:rFonts w:asciiTheme="minorHAnsi" w:hAnsiTheme="minorHAnsi"/>
          <w:szCs w:val="22"/>
        </w:rPr>
        <w:t>, as the northern routes AA1 and Z1 are purportedly the lowest (though this premise is suspect</w:t>
      </w:r>
      <w:r w:rsidR="00B75678">
        <w:rPr>
          <w:rFonts w:asciiTheme="minorHAnsi" w:hAnsiTheme="minorHAnsi"/>
          <w:szCs w:val="22"/>
        </w:rPr>
        <w:t>).</w:t>
      </w:r>
      <w:r w:rsidR="00B75678">
        <w:rPr>
          <w:rStyle w:val="FootnoteReference"/>
          <w:rFonts w:asciiTheme="minorHAnsi" w:hAnsiTheme="minorHAnsi"/>
          <w:szCs w:val="22"/>
        </w:rPr>
        <w:footnoteReference w:id="18"/>
      </w:r>
      <w:r w:rsidR="00B75678">
        <w:rPr>
          <w:rFonts w:asciiTheme="minorHAnsi" w:hAnsiTheme="minorHAnsi"/>
          <w:szCs w:val="22"/>
        </w:rPr>
        <w:t xml:space="preserve">  </w:t>
      </w:r>
      <w:r w:rsidR="00511AF9">
        <w:rPr>
          <w:rFonts w:asciiTheme="minorHAnsi" w:hAnsiTheme="minorHAnsi"/>
          <w:szCs w:val="22"/>
        </w:rPr>
        <w:t>The reason they focus on cost is that almost all environmental factors are in favor of southern routes and against Routes AA1 or AA2.</w:t>
      </w:r>
      <w:r w:rsidR="00511AF9">
        <w:rPr>
          <w:rStyle w:val="FootnoteReference"/>
          <w:rFonts w:asciiTheme="minorHAnsi" w:hAnsiTheme="minorHAnsi"/>
          <w:szCs w:val="22"/>
        </w:rPr>
        <w:footnoteReference w:id="19"/>
      </w:r>
      <w:r w:rsidR="00511AF9">
        <w:rPr>
          <w:rFonts w:asciiTheme="minorHAnsi" w:hAnsiTheme="minorHAnsi"/>
          <w:szCs w:val="22"/>
        </w:rPr>
        <w:t xml:space="preserve">  </w:t>
      </w:r>
      <w:r w:rsidR="00535B19">
        <w:rPr>
          <w:rFonts w:asciiTheme="minorHAnsi" w:hAnsiTheme="minorHAnsi"/>
          <w:szCs w:val="22"/>
        </w:rPr>
        <w:t>For example, with respect to the comparison of Route R1 and AA1</w:t>
      </w:r>
      <w:r w:rsidR="00C872EC">
        <w:rPr>
          <w:rFonts w:asciiTheme="minorHAnsi" w:hAnsiTheme="minorHAnsi"/>
          <w:szCs w:val="22"/>
        </w:rPr>
        <w:t xml:space="preserve"> and AA2</w:t>
      </w:r>
      <w:r w:rsidR="00535B19">
        <w:rPr>
          <w:rFonts w:asciiTheme="minorHAnsi" w:hAnsiTheme="minorHAnsi"/>
          <w:szCs w:val="22"/>
        </w:rPr>
        <w:t>,</w:t>
      </w:r>
      <w:r w:rsidR="00C872EC">
        <w:rPr>
          <w:rFonts w:asciiTheme="minorHAnsi" w:hAnsiTheme="minorHAnsi"/>
          <w:szCs w:val="22"/>
        </w:rPr>
        <w:t xml:space="preserve"> </w:t>
      </w:r>
      <w:r w:rsidR="00535B19">
        <w:rPr>
          <w:rFonts w:asciiTheme="minorHAnsi" w:hAnsiTheme="minorHAnsi"/>
          <w:szCs w:val="22"/>
        </w:rPr>
        <w:t xml:space="preserve">the following table shows which environmental factors favor each </w:t>
      </w:r>
      <w:r w:rsidR="00682BA2">
        <w:rPr>
          <w:rFonts w:asciiTheme="minorHAnsi" w:hAnsiTheme="minorHAnsi"/>
          <w:szCs w:val="22"/>
        </w:rPr>
        <w:t>route</w:t>
      </w:r>
      <w:r w:rsidR="00535B19">
        <w:rPr>
          <w:rFonts w:asciiTheme="minorHAnsi" w:hAnsiTheme="minorHAnsi"/>
          <w:szCs w:val="22"/>
        </w:rPr>
        <w:t>.</w:t>
      </w:r>
      <w:r w:rsidR="00C872EC">
        <w:rPr>
          <w:rStyle w:val="FootnoteReference"/>
          <w:rFonts w:asciiTheme="minorHAnsi" w:hAnsiTheme="minorHAnsi"/>
          <w:szCs w:val="22"/>
        </w:rPr>
        <w:footnoteReference w:id="20"/>
      </w:r>
    </w:p>
    <w:p w14:paraId="0154A705" w14:textId="77777777" w:rsidR="00535B19" w:rsidRDefault="00535B19" w:rsidP="00535B19">
      <w:pPr>
        <w:pStyle w:val="NormalWeb"/>
        <w:spacing w:line="360" w:lineRule="auto"/>
        <w:rPr>
          <w:rFonts w:asciiTheme="minorHAnsi" w:hAnsiTheme="minorHAnsi"/>
          <w:szCs w:val="22"/>
        </w:rPr>
      </w:pPr>
      <w:r>
        <w:rPr>
          <w:rFonts w:asciiTheme="minorHAnsi" w:hAnsiTheme="minorHAnsi"/>
          <w:szCs w:val="22"/>
        </w:rPr>
        <w:t>Table 1.</w:t>
      </w:r>
    </w:p>
    <w:tbl>
      <w:tblPr>
        <w:tblStyle w:val="TableGrid"/>
        <w:tblW w:w="0" w:type="auto"/>
        <w:tblLook w:val="04A0" w:firstRow="1" w:lastRow="0" w:firstColumn="1" w:lastColumn="0" w:noHBand="0" w:noVBand="1"/>
      </w:tblPr>
      <w:tblGrid>
        <w:gridCol w:w="3145"/>
        <w:gridCol w:w="2880"/>
        <w:gridCol w:w="3325"/>
      </w:tblGrid>
      <w:tr w:rsidR="00535B19" w14:paraId="7B41F2EC" w14:textId="7B52622F" w:rsidTr="00694630">
        <w:tc>
          <w:tcPr>
            <w:tcW w:w="3145" w:type="dxa"/>
          </w:tcPr>
          <w:p w14:paraId="5D9B911B" w14:textId="42B48148" w:rsidR="00535B19" w:rsidRPr="00535B19" w:rsidRDefault="00535B19" w:rsidP="00535B19">
            <w:pPr>
              <w:pStyle w:val="NormalWeb"/>
              <w:spacing w:line="360" w:lineRule="auto"/>
              <w:rPr>
                <w:rFonts w:asciiTheme="minorHAnsi" w:hAnsiTheme="minorHAnsi"/>
                <w:b/>
                <w:szCs w:val="22"/>
              </w:rPr>
            </w:pPr>
            <w:r w:rsidRPr="00535B19">
              <w:rPr>
                <w:rFonts w:asciiTheme="minorHAnsi" w:hAnsiTheme="minorHAnsi"/>
                <w:b/>
                <w:szCs w:val="22"/>
              </w:rPr>
              <w:t>Environmental Factor</w:t>
            </w:r>
          </w:p>
        </w:tc>
        <w:tc>
          <w:tcPr>
            <w:tcW w:w="2880" w:type="dxa"/>
          </w:tcPr>
          <w:p w14:paraId="341A97E5" w14:textId="24D5FD14" w:rsidR="00535B19" w:rsidRPr="00535B19" w:rsidRDefault="00535B19" w:rsidP="00535B19">
            <w:pPr>
              <w:pStyle w:val="NormalWeb"/>
              <w:spacing w:line="360" w:lineRule="auto"/>
              <w:rPr>
                <w:rFonts w:asciiTheme="minorHAnsi" w:hAnsiTheme="minorHAnsi"/>
                <w:b/>
                <w:szCs w:val="22"/>
              </w:rPr>
            </w:pPr>
            <w:r w:rsidRPr="00535B19">
              <w:rPr>
                <w:rFonts w:asciiTheme="minorHAnsi" w:hAnsiTheme="minorHAnsi"/>
                <w:b/>
                <w:szCs w:val="22"/>
              </w:rPr>
              <w:t>Favors Route R1</w:t>
            </w:r>
          </w:p>
        </w:tc>
        <w:tc>
          <w:tcPr>
            <w:tcW w:w="3325" w:type="dxa"/>
          </w:tcPr>
          <w:p w14:paraId="228DADF8" w14:textId="71E5F36D" w:rsidR="00535B19" w:rsidRPr="00535B19" w:rsidRDefault="00535B19" w:rsidP="00535B19">
            <w:pPr>
              <w:pStyle w:val="NormalWeb"/>
              <w:spacing w:line="360" w:lineRule="auto"/>
              <w:rPr>
                <w:rFonts w:asciiTheme="minorHAnsi" w:hAnsiTheme="minorHAnsi"/>
                <w:b/>
                <w:szCs w:val="22"/>
              </w:rPr>
            </w:pPr>
            <w:r w:rsidRPr="00535B19">
              <w:rPr>
                <w:rFonts w:asciiTheme="minorHAnsi" w:hAnsiTheme="minorHAnsi"/>
                <w:b/>
                <w:szCs w:val="22"/>
              </w:rPr>
              <w:t>Favors Route AA1</w:t>
            </w:r>
            <w:r w:rsidR="00694630">
              <w:rPr>
                <w:rFonts w:asciiTheme="minorHAnsi" w:hAnsiTheme="minorHAnsi"/>
                <w:b/>
                <w:szCs w:val="22"/>
              </w:rPr>
              <w:t xml:space="preserve"> and AA2</w:t>
            </w:r>
          </w:p>
        </w:tc>
      </w:tr>
      <w:tr w:rsidR="00535B19" w14:paraId="62C495EB" w14:textId="3057D78A" w:rsidTr="00694630">
        <w:tc>
          <w:tcPr>
            <w:tcW w:w="3145" w:type="dxa"/>
          </w:tcPr>
          <w:p w14:paraId="2C11338F" w14:textId="172FD280" w:rsidR="00535B19" w:rsidRDefault="00535B19" w:rsidP="00535B19">
            <w:pPr>
              <w:pStyle w:val="NormalWeb"/>
              <w:spacing w:line="360" w:lineRule="auto"/>
              <w:rPr>
                <w:rFonts w:asciiTheme="minorHAnsi" w:hAnsiTheme="minorHAnsi"/>
                <w:szCs w:val="22"/>
              </w:rPr>
            </w:pPr>
            <w:r>
              <w:rPr>
                <w:rFonts w:asciiTheme="minorHAnsi" w:hAnsiTheme="minorHAnsi"/>
                <w:szCs w:val="22"/>
              </w:rPr>
              <w:t>Length</w:t>
            </w:r>
          </w:p>
        </w:tc>
        <w:tc>
          <w:tcPr>
            <w:tcW w:w="2880" w:type="dxa"/>
          </w:tcPr>
          <w:p w14:paraId="2AF3B71D" w14:textId="6F02BDC8" w:rsidR="00535B19" w:rsidRDefault="00535B19" w:rsidP="00535B19">
            <w:pPr>
              <w:pStyle w:val="NormalWeb"/>
              <w:spacing w:line="360" w:lineRule="auto"/>
              <w:rPr>
                <w:rFonts w:asciiTheme="minorHAnsi" w:hAnsiTheme="minorHAnsi"/>
                <w:szCs w:val="22"/>
              </w:rPr>
            </w:pPr>
            <w:r>
              <w:rPr>
                <w:rFonts w:asciiTheme="minorHAnsi" w:hAnsiTheme="minorHAnsi"/>
                <w:szCs w:val="22"/>
              </w:rPr>
              <w:t>X</w:t>
            </w:r>
          </w:p>
        </w:tc>
        <w:tc>
          <w:tcPr>
            <w:tcW w:w="3325" w:type="dxa"/>
          </w:tcPr>
          <w:p w14:paraId="34F497CF" w14:textId="77777777" w:rsidR="00535B19" w:rsidRDefault="00535B19" w:rsidP="00535B19">
            <w:pPr>
              <w:pStyle w:val="NormalWeb"/>
              <w:spacing w:line="360" w:lineRule="auto"/>
              <w:rPr>
                <w:rFonts w:asciiTheme="minorHAnsi" w:hAnsiTheme="minorHAnsi"/>
                <w:szCs w:val="22"/>
              </w:rPr>
            </w:pPr>
          </w:p>
        </w:tc>
      </w:tr>
      <w:tr w:rsidR="00535B19" w14:paraId="49498F02" w14:textId="2670AF66" w:rsidTr="00694630">
        <w:tc>
          <w:tcPr>
            <w:tcW w:w="3145" w:type="dxa"/>
          </w:tcPr>
          <w:p w14:paraId="2AB85607" w14:textId="32B25C6B" w:rsidR="00535B19" w:rsidRDefault="00535B19" w:rsidP="00535B19">
            <w:pPr>
              <w:pStyle w:val="NormalWeb"/>
              <w:spacing w:line="360" w:lineRule="auto"/>
              <w:rPr>
                <w:rFonts w:asciiTheme="minorHAnsi" w:hAnsiTheme="minorHAnsi"/>
                <w:szCs w:val="22"/>
              </w:rPr>
            </w:pPr>
            <w:r>
              <w:rPr>
                <w:rFonts w:asciiTheme="minorHAnsi" w:hAnsiTheme="minorHAnsi"/>
                <w:szCs w:val="22"/>
              </w:rPr>
              <w:t>Length Not Following ROW</w:t>
            </w:r>
          </w:p>
        </w:tc>
        <w:tc>
          <w:tcPr>
            <w:tcW w:w="2880" w:type="dxa"/>
          </w:tcPr>
          <w:p w14:paraId="7CC91578" w14:textId="57379E7C" w:rsidR="00535B19" w:rsidRDefault="00535B19" w:rsidP="00535B19">
            <w:pPr>
              <w:pStyle w:val="NormalWeb"/>
              <w:spacing w:line="360" w:lineRule="auto"/>
              <w:rPr>
                <w:rFonts w:asciiTheme="minorHAnsi" w:hAnsiTheme="minorHAnsi"/>
                <w:szCs w:val="22"/>
              </w:rPr>
            </w:pPr>
            <w:r>
              <w:rPr>
                <w:rFonts w:asciiTheme="minorHAnsi" w:hAnsiTheme="minorHAnsi"/>
                <w:szCs w:val="22"/>
              </w:rPr>
              <w:t>X</w:t>
            </w:r>
          </w:p>
        </w:tc>
        <w:tc>
          <w:tcPr>
            <w:tcW w:w="3325" w:type="dxa"/>
          </w:tcPr>
          <w:p w14:paraId="4C05B5AB" w14:textId="77777777" w:rsidR="00535B19" w:rsidRDefault="00535B19" w:rsidP="00535B19">
            <w:pPr>
              <w:pStyle w:val="NormalWeb"/>
              <w:spacing w:line="360" w:lineRule="auto"/>
              <w:rPr>
                <w:rFonts w:asciiTheme="minorHAnsi" w:hAnsiTheme="minorHAnsi"/>
                <w:szCs w:val="22"/>
              </w:rPr>
            </w:pPr>
          </w:p>
        </w:tc>
      </w:tr>
      <w:tr w:rsidR="00535B19" w14:paraId="22AD702B" w14:textId="12174441" w:rsidTr="00694630">
        <w:tc>
          <w:tcPr>
            <w:tcW w:w="3145" w:type="dxa"/>
          </w:tcPr>
          <w:p w14:paraId="260027A7" w14:textId="4543BC4E" w:rsidR="00535B19" w:rsidRDefault="00535B19" w:rsidP="00535B19">
            <w:pPr>
              <w:pStyle w:val="NormalWeb"/>
              <w:spacing w:line="360" w:lineRule="auto"/>
              <w:rPr>
                <w:rFonts w:asciiTheme="minorHAnsi" w:hAnsiTheme="minorHAnsi"/>
                <w:szCs w:val="22"/>
              </w:rPr>
            </w:pPr>
            <w:r>
              <w:rPr>
                <w:rFonts w:asciiTheme="minorHAnsi" w:hAnsiTheme="minorHAnsi"/>
                <w:szCs w:val="22"/>
              </w:rPr>
              <w:t>Total ROW</w:t>
            </w:r>
          </w:p>
        </w:tc>
        <w:tc>
          <w:tcPr>
            <w:tcW w:w="2880" w:type="dxa"/>
          </w:tcPr>
          <w:p w14:paraId="6EFE0908" w14:textId="0BC7EC91" w:rsidR="00535B19" w:rsidRDefault="00535B19" w:rsidP="00535B19">
            <w:pPr>
              <w:pStyle w:val="NormalWeb"/>
              <w:spacing w:line="360" w:lineRule="auto"/>
              <w:rPr>
                <w:rFonts w:asciiTheme="minorHAnsi" w:hAnsiTheme="minorHAnsi"/>
                <w:szCs w:val="22"/>
              </w:rPr>
            </w:pPr>
            <w:r>
              <w:rPr>
                <w:rFonts w:asciiTheme="minorHAnsi" w:hAnsiTheme="minorHAnsi"/>
                <w:szCs w:val="22"/>
              </w:rPr>
              <w:t>X</w:t>
            </w:r>
          </w:p>
        </w:tc>
        <w:tc>
          <w:tcPr>
            <w:tcW w:w="3325" w:type="dxa"/>
          </w:tcPr>
          <w:p w14:paraId="21A23101" w14:textId="77777777" w:rsidR="00535B19" w:rsidRDefault="00535B19" w:rsidP="00535B19">
            <w:pPr>
              <w:pStyle w:val="NormalWeb"/>
              <w:spacing w:line="360" w:lineRule="auto"/>
              <w:rPr>
                <w:rFonts w:asciiTheme="minorHAnsi" w:hAnsiTheme="minorHAnsi"/>
                <w:szCs w:val="22"/>
              </w:rPr>
            </w:pPr>
          </w:p>
        </w:tc>
      </w:tr>
      <w:tr w:rsidR="00535B19" w14:paraId="6927A88B" w14:textId="663EC076" w:rsidTr="00694630">
        <w:tc>
          <w:tcPr>
            <w:tcW w:w="3145" w:type="dxa"/>
          </w:tcPr>
          <w:p w14:paraId="72B4E9A0" w14:textId="0494B84C" w:rsidR="00535B19" w:rsidRDefault="00535B19" w:rsidP="00535B19">
            <w:pPr>
              <w:pStyle w:val="NormalWeb"/>
              <w:spacing w:line="360" w:lineRule="auto"/>
              <w:rPr>
                <w:rFonts w:asciiTheme="minorHAnsi" w:hAnsiTheme="minorHAnsi"/>
                <w:szCs w:val="22"/>
              </w:rPr>
            </w:pPr>
            <w:r>
              <w:rPr>
                <w:rFonts w:asciiTheme="minorHAnsi" w:hAnsiTheme="minorHAnsi"/>
                <w:szCs w:val="22"/>
              </w:rPr>
              <w:t>Percent ROW</w:t>
            </w:r>
          </w:p>
        </w:tc>
        <w:tc>
          <w:tcPr>
            <w:tcW w:w="2880" w:type="dxa"/>
          </w:tcPr>
          <w:p w14:paraId="21738E52" w14:textId="0FCB3146" w:rsidR="00535B19" w:rsidRDefault="00535B19" w:rsidP="00535B19">
            <w:pPr>
              <w:pStyle w:val="NormalWeb"/>
              <w:spacing w:line="360" w:lineRule="auto"/>
              <w:rPr>
                <w:rFonts w:asciiTheme="minorHAnsi" w:hAnsiTheme="minorHAnsi"/>
                <w:szCs w:val="22"/>
              </w:rPr>
            </w:pPr>
            <w:r>
              <w:rPr>
                <w:rFonts w:asciiTheme="minorHAnsi" w:hAnsiTheme="minorHAnsi"/>
                <w:szCs w:val="22"/>
              </w:rPr>
              <w:t>X</w:t>
            </w:r>
          </w:p>
        </w:tc>
        <w:tc>
          <w:tcPr>
            <w:tcW w:w="3325" w:type="dxa"/>
          </w:tcPr>
          <w:p w14:paraId="106A6B8D" w14:textId="77777777" w:rsidR="00535B19" w:rsidRDefault="00535B19" w:rsidP="00535B19">
            <w:pPr>
              <w:pStyle w:val="NormalWeb"/>
              <w:spacing w:line="360" w:lineRule="auto"/>
              <w:rPr>
                <w:rFonts w:asciiTheme="minorHAnsi" w:hAnsiTheme="minorHAnsi"/>
                <w:szCs w:val="22"/>
              </w:rPr>
            </w:pPr>
          </w:p>
        </w:tc>
      </w:tr>
      <w:tr w:rsidR="00535B19" w14:paraId="08B53585" w14:textId="5DACBD4A" w:rsidTr="00694630">
        <w:tc>
          <w:tcPr>
            <w:tcW w:w="3145" w:type="dxa"/>
          </w:tcPr>
          <w:p w14:paraId="3179C4A6" w14:textId="65B69E04" w:rsidR="00535B19" w:rsidRDefault="00535B19" w:rsidP="00535B19">
            <w:pPr>
              <w:pStyle w:val="NormalWeb"/>
              <w:spacing w:line="360" w:lineRule="auto"/>
              <w:rPr>
                <w:rFonts w:asciiTheme="minorHAnsi" w:hAnsiTheme="minorHAnsi"/>
                <w:szCs w:val="22"/>
              </w:rPr>
            </w:pPr>
            <w:r>
              <w:rPr>
                <w:rFonts w:asciiTheme="minorHAnsi" w:hAnsiTheme="minorHAnsi"/>
                <w:szCs w:val="22"/>
              </w:rPr>
              <w:t>Habitable Structures</w:t>
            </w:r>
          </w:p>
        </w:tc>
        <w:tc>
          <w:tcPr>
            <w:tcW w:w="2880" w:type="dxa"/>
          </w:tcPr>
          <w:p w14:paraId="2779DA37" w14:textId="29D8E834" w:rsidR="00535B19" w:rsidRDefault="00535B19" w:rsidP="00535B19">
            <w:pPr>
              <w:pStyle w:val="NormalWeb"/>
              <w:spacing w:line="360" w:lineRule="auto"/>
              <w:rPr>
                <w:rFonts w:asciiTheme="minorHAnsi" w:hAnsiTheme="minorHAnsi"/>
                <w:szCs w:val="22"/>
              </w:rPr>
            </w:pPr>
            <w:r>
              <w:rPr>
                <w:rFonts w:asciiTheme="minorHAnsi" w:hAnsiTheme="minorHAnsi"/>
                <w:szCs w:val="22"/>
              </w:rPr>
              <w:t>X</w:t>
            </w:r>
          </w:p>
        </w:tc>
        <w:tc>
          <w:tcPr>
            <w:tcW w:w="3325" w:type="dxa"/>
          </w:tcPr>
          <w:p w14:paraId="46E69B25" w14:textId="77777777" w:rsidR="00535B19" w:rsidRDefault="00535B19" w:rsidP="00535B19">
            <w:pPr>
              <w:pStyle w:val="NormalWeb"/>
              <w:spacing w:line="360" w:lineRule="auto"/>
              <w:rPr>
                <w:rFonts w:asciiTheme="minorHAnsi" w:hAnsiTheme="minorHAnsi"/>
                <w:szCs w:val="22"/>
              </w:rPr>
            </w:pPr>
          </w:p>
        </w:tc>
      </w:tr>
      <w:tr w:rsidR="00535B19" w14:paraId="55B0D5C0" w14:textId="17DABD6D" w:rsidTr="00694630">
        <w:tc>
          <w:tcPr>
            <w:tcW w:w="3145" w:type="dxa"/>
          </w:tcPr>
          <w:p w14:paraId="2AD2D203" w14:textId="22C4710A" w:rsidR="00535B19" w:rsidRDefault="00535B19" w:rsidP="00535B19">
            <w:pPr>
              <w:pStyle w:val="NormalWeb"/>
              <w:spacing w:line="360" w:lineRule="auto"/>
              <w:rPr>
                <w:rFonts w:asciiTheme="minorHAnsi" w:hAnsiTheme="minorHAnsi"/>
                <w:szCs w:val="22"/>
              </w:rPr>
            </w:pPr>
            <w:r>
              <w:rPr>
                <w:rFonts w:asciiTheme="minorHAnsi" w:hAnsiTheme="minorHAnsi"/>
                <w:szCs w:val="22"/>
              </w:rPr>
              <w:t>Pasture</w:t>
            </w:r>
          </w:p>
        </w:tc>
        <w:tc>
          <w:tcPr>
            <w:tcW w:w="2880" w:type="dxa"/>
          </w:tcPr>
          <w:p w14:paraId="74CF7462" w14:textId="653155B0" w:rsidR="00535B19" w:rsidRDefault="00535B19" w:rsidP="00535B19">
            <w:pPr>
              <w:pStyle w:val="NormalWeb"/>
              <w:spacing w:line="360" w:lineRule="auto"/>
              <w:rPr>
                <w:rFonts w:asciiTheme="minorHAnsi" w:hAnsiTheme="minorHAnsi"/>
                <w:szCs w:val="22"/>
              </w:rPr>
            </w:pPr>
            <w:r>
              <w:rPr>
                <w:rFonts w:asciiTheme="minorHAnsi" w:hAnsiTheme="minorHAnsi"/>
                <w:szCs w:val="22"/>
              </w:rPr>
              <w:t>X</w:t>
            </w:r>
          </w:p>
        </w:tc>
        <w:tc>
          <w:tcPr>
            <w:tcW w:w="3325" w:type="dxa"/>
          </w:tcPr>
          <w:p w14:paraId="3DA1B00D" w14:textId="05A09228" w:rsidR="00535B19" w:rsidRDefault="00535B19" w:rsidP="00535B19">
            <w:pPr>
              <w:pStyle w:val="NormalWeb"/>
              <w:spacing w:line="360" w:lineRule="auto"/>
              <w:rPr>
                <w:rFonts w:asciiTheme="minorHAnsi" w:hAnsiTheme="minorHAnsi"/>
                <w:szCs w:val="22"/>
              </w:rPr>
            </w:pPr>
          </w:p>
        </w:tc>
      </w:tr>
      <w:tr w:rsidR="00535B19" w14:paraId="26EADDCA" w14:textId="7EEBB810" w:rsidTr="00694630">
        <w:tc>
          <w:tcPr>
            <w:tcW w:w="3145" w:type="dxa"/>
          </w:tcPr>
          <w:p w14:paraId="7C051438" w14:textId="30B12A1A" w:rsidR="00535B19" w:rsidRDefault="00535B19" w:rsidP="00535B19">
            <w:pPr>
              <w:pStyle w:val="NormalWeb"/>
              <w:spacing w:line="360" w:lineRule="auto"/>
              <w:rPr>
                <w:rFonts w:asciiTheme="minorHAnsi" w:hAnsiTheme="minorHAnsi"/>
                <w:szCs w:val="22"/>
              </w:rPr>
            </w:pPr>
            <w:r>
              <w:rPr>
                <w:rFonts w:asciiTheme="minorHAnsi" w:hAnsiTheme="minorHAnsi"/>
                <w:szCs w:val="22"/>
              </w:rPr>
              <w:t>Woodlands</w:t>
            </w:r>
          </w:p>
        </w:tc>
        <w:tc>
          <w:tcPr>
            <w:tcW w:w="2880" w:type="dxa"/>
          </w:tcPr>
          <w:p w14:paraId="69E590A4" w14:textId="1E6DAFE4" w:rsidR="00535B19" w:rsidRDefault="00535B19" w:rsidP="00535B19">
            <w:pPr>
              <w:pStyle w:val="NormalWeb"/>
              <w:spacing w:line="360" w:lineRule="auto"/>
              <w:rPr>
                <w:rFonts w:asciiTheme="minorHAnsi" w:hAnsiTheme="minorHAnsi"/>
                <w:szCs w:val="22"/>
              </w:rPr>
            </w:pPr>
          </w:p>
        </w:tc>
        <w:tc>
          <w:tcPr>
            <w:tcW w:w="3325" w:type="dxa"/>
          </w:tcPr>
          <w:p w14:paraId="340139BF" w14:textId="17A8EB7C" w:rsidR="00535B19" w:rsidRDefault="00535B19" w:rsidP="00535B19">
            <w:pPr>
              <w:pStyle w:val="NormalWeb"/>
              <w:spacing w:line="360" w:lineRule="auto"/>
              <w:rPr>
                <w:rFonts w:asciiTheme="minorHAnsi" w:hAnsiTheme="minorHAnsi"/>
                <w:szCs w:val="22"/>
              </w:rPr>
            </w:pPr>
            <w:r>
              <w:rPr>
                <w:rFonts w:asciiTheme="minorHAnsi" w:hAnsiTheme="minorHAnsi"/>
                <w:szCs w:val="22"/>
              </w:rPr>
              <w:t>X</w:t>
            </w:r>
          </w:p>
        </w:tc>
      </w:tr>
      <w:tr w:rsidR="00535B19" w14:paraId="30B6DE49" w14:textId="2E1118A6" w:rsidTr="00694630">
        <w:tc>
          <w:tcPr>
            <w:tcW w:w="3145" w:type="dxa"/>
          </w:tcPr>
          <w:p w14:paraId="1B4B4BAD" w14:textId="465EA4D3" w:rsidR="00535B19" w:rsidRDefault="00535B19" w:rsidP="00535B19">
            <w:pPr>
              <w:pStyle w:val="NormalWeb"/>
              <w:spacing w:line="360" w:lineRule="auto"/>
              <w:rPr>
                <w:rFonts w:asciiTheme="minorHAnsi" w:hAnsiTheme="minorHAnsi"/>
                <w:szCs w:val="22"/>
              </w:rPr>
            </w:pPr>
            <w:r>
              <w:rPr>
                <w:rFonts w:asciiTheme="minorHAnsi" w:hAnsiTheme="minorHAnsi"/>
                <w:szCs w:val="22"/>
              </w:rPr>
              <w:t>Wells</w:t>
            </w:r>
          </w:p>
        </w:tc>
        <w:tc>
          <w:tcPr>
            <w:tcW w:w="2880" w:type="dxa"/>
          </w:tcPr>
          <w:p w14:paraId="32A2F5A7" w14:textId="37E61602" w:rsidR="00535B19" w:rsidRDefault="00535B19" w:rsidP="00535B19">
            <w:pPr>
              <w:pStyle w:val="NormalWeb"/>
              <w:spacing w:line="360" w:lineRule="auto"/>
              <w:rPr>
                <w:rFonts w:asciiTheme="minorHAnsi" w:hAnsiTheme="minorHAnsi"/>
                <w:szCs w:val="22"/>
              </w:rPr>
            </w:pPr>
            <w:r>
              <w:rPr>
                <w:rFonts w:asciiTheme="minorHAnsi" w:hAnsiTheme="minorHAnsi"/>
                <w:szCs w:val="22"/>
              </w:rPr>
              <w:t>X</w:t>
            </w:r>
          </w:p>
        </w:tc>
        <w:tc>
          <w:tcPr>
            <w:tcW w:w="3325" w:type="dxa"/>
          </w:tcPr>
          <w:p w14:paraId="60EB5DFC" w14:textId="5F369113" w:rsidR="00535B19" w:rsidRDefault="00535B19" w:rsidP="00535B19">
            <w:pPr>
              <w:pStyle w:val="NormalWeb"/>
              <w:spacing w:line="360" w:lineRule="auto"/>
              <w:rPr>
                <w:rFonts w:asciiTheme="minorHAnsi" w:hAnsiTheme="minorHAnsi"/>
                <w:szCs w:val="22"/>
              </w:rPr>
            </w:pPr>
          </w:p>
        </w:tc>
      </w:tr>
      <w:tr w:rsidR="00535B19" w14:paraId="1241BA93" w14:textId="408189E7" w:rsidTr="00694630">
        <w:tc>
          <w:tcPr>
            <w:tcW w:w="3145" w:type="dxa"/>
          </w:tcPr>
          <w:p w14:paraId="727A6F75" w14:textId="10E71F06" w:rsidR="00535B19" w:rsidRDefault="00535B19" w:rsidP="00535B19">
            <w:pPr>
              <w:pStyle w:val="NormalWeb"/>
              <w:spacing w:line="360" w:lineRule="auto"/>
              <w:rPr>
                <w:rFonts w:asciiTheme="minorHAnsi" w:hAnsiTheme="minorHAnsi"/>
                <w:szCs w:val="22"/>
              </w:rPr>
            </w:pPr>
            <w:r>
              <w:rPr>
                <w:rFonts w:asciiTheme="minorHAnsi" w:hAnsiTheme="minorHAnsi"/>
                <w:szCs w:val="22"/>
              </w:rPr>
              <w:t>Golden Cheeked Warbler (Mod/High)</w:t>
            </w:r>
          </w:p>
        </w:tc>
        <w:tc>
          <w:tcPr>
            <w:tcW w:w="2880" w:type="dxa"/>
          </w:tcPr>
          <w:p w14:paraId="5E12CCA5" w14:textId="02441EA0" w:rsidR="00535B19" w:rsidRDefault="00535B19" w:rsidP="00535B19">
            <w:pPr>
              <w:pStyle w:val="NormalWeb"/>
              <w:spacing w:line="360" w:lineRule="auto"/>
              <w:rPr>
                <w:rFonts w:asciiTheme="minorHAnsi" w:hAnsiTheme="minorHAnsi"/>
                <w:szCs w:val="22"/>
              </w:rPr>
            </w:pPr>
          </w:p>
        </w:tc>
        <w:tc>
          <w:tcPr>
            <w:tcW w:w="3325" w:type="dxa"/>
          </w:tcPr>
          <w:p w14:paraId="44943856" w14:textId="0D9DE9EC" w:rsidR="00535B19" w:rsidRDefault="00535B19" w:rsidP="00535B19">
            <w:pPr>
              <w:pStyle w:val="NormalWeb"/>
              <w:spacing w:line="360" w:lineRule="auto"/>
              <w:rPr>
                <w:rFonts w:asciiTheme="minorHAnsi" w:hAnsiTheme="minorHAnsi"/>
                <w:szCs w:val="22"/>
              </w:rPr>
            </w:pPr>
            <w:r>
              <w:rPr>
                <w:rFonts w:asciiTheme="minorHAnsi" w:hAnsiTheme="minorHAnsi"/>
                <w:szCs w:val="22"/>
              </w:rPr>
              <w:t>X</w:t>
            </w:r>
          </w:p>
        </w:tc>
      </w:tr>
      <w:tr w:rsidR="00535B19" w14:paraId="1F8F07C8" w14:textId="054217C8" w:rsidTr="00694630">
        <w:tc>
          <w:tcPr>
            <w:tcW w:w="3145" w:type="dxa"/>
          </w:tcPr>
          <w:p w14:paraId="7E9F4AB4" w14:textId="7E23B3CF" w:rsidR="00535B19" w:rsidRDefault="00535B19" w:rsidP="00535B19">
            <w:pPr>
              <w:pStyle w:val="NormalWeb"/>
              <w:spacing w:line="360" w:lineRule="auto"/>
              <w:rPr>
                <w:rFonts w:asciiTheme="minorHAnsi" w:hAnsiTheme="minorHAnsi"/>
                <w:szCs w:val="22"/>
              </w:rPr>
            </w:pPr>
            <w:r>
              <w:rPr>
                <w:rFonts w:asciiTheme="minorHAnsi" w:hAnsiTheme="minorHAnsi"/>
                <w:szCs w:val="22"/>
              </w:rPr>
              <w:t>Golden Cheeked Warbler (Low/Mode)</w:t>
            </w:r>
          </w:p>
        </w:tc>
        <w:tc>
          <w:tcPr>
            <w:tcW w:w="2880" w:type="dxa"/>
          </w:tcPr>
          <w:p w14:paraId="4001C929" w14:textId="3AB60B6E" w:rsidR="00535B19" w:rsidRDefault="00535B19" w:rsidP="00535B19">
            <w:pPr>
              <w:pStyle w:val="NormalWeb"/>
              <w:spacing w:line="360" w:lineRule="auto"/>
              <w:rPr>
                <w:rFonts w:asciiTheme="minorHAnsi" w:hAnsiTheme="minorHAnsi"/>
                <w:szCs w:val="22"/>
              </w:rPr>
            </w:pPr>
            <w:r>
              <w:rPr>
                <w:rFonts w:asciiTheme="minorHAnsi" w:hAnsiTheme="minorHAnsi"/>
                <w:szCs w:val="22"/>
              </w:rPr>
              <w:t>X</w:t>
            </w:r>
          </w:p>
        </w:tc>
        <w:tc>
          <w:tcPr>
            <w:tcW w:w="3325" w:type="dxa"/>
          </w:tcPr>
          <w:p w14:paraId="539713A5" w14:textId="77777777" w:rsidR="00535B19" w:rsidRDefault="00535B19" w:rsidP="00535B19">
            <w:pPr>
              <w:pStyle w:val="NormalWeb"/>
              <w:spacing w:line="360" w:lineRule="auto"/>
              <w:rPr>
                <w:rFonts w:asciiTheme="minorHAnsi" w:hAnsiTheme="minorHAnsi"/>
                <w:szCs w:val="22"/>
              </w:rPr>
            </w:pPr>
          </w:p>
        </w:tc>
      </w:tr>
      <w:tr w:rsidR="00535B19" w14:paraId="44F01939" w14:textId="65D97F6D" w:rsidTr="00694630">
        <w:tc>
          <w:tcPr>
            <w:tcW w:w="3145" w:type="dxa"/>
          </w:tcPr>
          <w:p w14:paraId="4D2A4DFC" w14:textId="74E13EEB" w:rsidR="00535B19" w:rsidRDefault="00535B19" w:rsidP="00535B19">
            <w:pPr>
              <w:pStyle w:val="NormalWeb"/>
              <w:spacing w:line="360" w:lineRule="auto"/>
              <w:rPr>
                <w:rFonts w:asciiTheme="minorHAnsi" w:hAnsiTheme="minorHAnsi"/>
                <w:szCs w:val="22"/>
              </w:rPr>
            </w:pPr>
            <w:r>
              <w:rPr>
                <w:rFonts w:asciiTheme="minorHAnsi" w:hAnsiTheme="minorHAnsi"/>
                <w:szCs w:val="22"/>
              </w:rPr>
              <w:t>Stream Crossings</w:t>
            </w:r>
          </w:p>
        </w:tc>
        <w:tc>
          <w:tcPr>
            <w:tcW w:w="2880" w:type="dxa"/>
          </w:tcPr>
          <w:p w14:paraId="6AFE9D94" w14:textId="0037B3E9" w:rsidR="00535B19" w:rsidRDefault="00535B19" w:rsidP="00535B19">
            <w:pPr>
              <w:pStyle w:val="NormalWeb"/>
              <w:spacing w:line="360" w:lineRule="auto"/>
              <w:rPr>
                <w:rFonts w:asciiTheme="minorHAnsi" w:hAnsiTheme="minorHAnsi"/>
                <w:szCs w:val="22"/>
              </w:rPr>
            </w:pPr>
            <w:r>
              <w:rPr>
                <w:rFonts w:asciiTheme="minorHAnsi" w:hAnsiTheme="minorHAnsi"/>
                <w:szCs w:val="22"/>
              </w:rPr>
              <w:t>X</w:t>
            </w:r>
          </w:p>
        </w:tc>
        <w:tc>
          <w:tcPr>
            <w:tcW w:w="3325" w:type="dxa"/>
          </w:tcPr>
          <w:p w14:paraId="63FA544F" w14:textId="77777777" w:rsidR="00535B19" w:rsidRDefault="00535B19" w:rsidP="00535B19">
            <w:pPr>
              <w:pStyle w:val="NormalWeb"/>
              <w:spacing w:line="360" w:lineRule="auto"/>
              <w:rPr>
                <w:rFonts w:asciiTheme="minorHAnsi" w:hAnsiTheme="minorHAnsi"/>
                <w:szCs w:val="22"/>
              </w:rPr>
            </w:pPr>
          </w:p>
        </w:tc>
      </w:tr>
      <w:tr w:rsidR="00535B19" w14:paraId="076C81BB" w14:textId="15814121" w:rsidTr="00694630">
        <w:tc>
          <w:tcPr>
            <w:tcW w:w="3145" w:type="dxa"/>
          </w:tcPr>
          <w:p w14:paraId="4A046D42" w14:textId="73FDB2E7" w:rsidR="00535B19" w:rsidRDefault="00535B19" w:rsidP="00535B19">
            <w:pPr>
              <w:pStyle w:val="NormalWeb"/>
              <w:spacing w:line="360" w:lineRule="auto"/>
              <w:rPr>
                <w:rFonts w:asciiTheme="minorHAnsi" w:hAnsiTheme="minorHAnsi"/>
                <w:szCs w:val="22"/>
              </w:rPr>
            </w:pPr>
            <w:r>
              <w:rPr>
                <w:rFonts w:asciiTheme="minorHAnsi" w:hAnsiTheme="minorHAnsi"/>
                <w:szCs w:val="22"/>
              </w:rPr>
              <w:t>Paralleling Streams</w:t>
            </w:r>
          </w:p>
        </w:tc>
        <w:tc>
          <w:tcPr>
            <w:tcW w:w="2880" w:type="dxa"/>
          </w:tcPr>
          <w:p w14:paraId="26E056BE" w14:textId="66C55023" w:rsidR="00535B19" w:rsidRDefault="00535B19" w:rsidP="00535B19">
            <w:pPr>
              <w:pStyle w:val="NormalWeb"/>
              <w:spacing w:line="360" w:lineRule="auto"/>
              <w:rPr>
                <w:rFonts w:asciiTheme="minorHAnsi" w:hAnsiTheme="minorHAnsi"/>
                <w:szCs w:val="22"/>
              </w:rPr>
            </w:pPr>
            <w:r>
              <w:rPr>
                <w:rFonts w:asciiTheme="minorHAnsi" w:hAnsiTheme="minorHAnsi"/>
                <w:szCs w:val="22"/>
              </w:rPr>
              <w:t>X</w:t>
            </w:r>
          </w:p>
        </w:tc>
        <w:tc>
          <w:tcPr>
            <w:tcW w:w="3325" w:type="dxa"/>
          </w:tcPr>
          <w:p w14:paraId="1AAC4E15" w14:textId="77777777" w:rsidR="00535B19" w:rsidRDefault="00535B19" w:rsidP="00535B19">
            <w:pPr>
              <w:pStyle w:val="NormalWeb"/>
              <w:spacing w:line="360" w:lineRule="auto"/>
              <w:rPr>
                <w:rFonts w:asciiTheme="minorHAnsi" w:hAnsiTheme="minorHAnsi"/>
                <w:szCs w:val="22"/>
              </w:rPr>
            </w:pPr>
          </w:p>
        </w:tc>
      </w:tr>
      <w:tr w:rsidR="00535B19" w14:paraId="74686EF4" w14:textId="5F3C2CDB" w:rsidTr="00694630">
        <w:tc>
          <w:tcPr>
            <w:tcW w:w="3145" w:type="dxa"/>
          </w:tcPr>
          <w:p w14:paraId="68B99A14" w14:textId="3AA03F7C" w:rsidR="00535B19" w:rsidRDefault="00535B19" w:rsidP="00535B19">
            <w:pPr>
              <w:pStyle w:val="NormalWeb"/>
              <w:spacing w:line="360" w:lineRule="auto"/>
              <w:rPr>
                <w:rFonts w:asciiTheme="minorHAnsi" w:hAnsiTheme="minorHAnsi"/>
                <w:szCs w:val="22"/>
              </w:rPr>
            </w:pPr>
            <w:r>
              <w:rPr>
                <w:rFonts w:asciiTheme="minorHAnsi" w:hAnsiTheme="minorHAnsi"/>
                <w:szCs w:val="22"/>
              </w:rPr>
              <w:lastRenderedPageBreak/>
              <w:t>Edwards Aquifer</w:t>
            </w:r>
          </w:p>
        </w:tc>
        <w:tc>
          <w:tcPr>
            <w:tcW w:w="2880" w:type="dxa"/>
          </w:tcPr>
          <w:p w14:paraId="3358E57B" w14:textId="30B039AF" w:rsidR="00535B19" w:rsidRDefault="00535B19" w:rsidP="00535B19">
            <w:pPr>
              <w:pStyle w:val="NormalWeb"/>
              <w:spacing w:line="360" w:lineRule="auto"/>
              <w:rPr>
                <w:rFonts w:asciiTheme="minorHAnsi" w:hAnsiTheme="minorHAnsi"/>
                <w:szCs w:val="22"/>
              </w:rPr>
            </w:pPr>
            <w:r>
              <w:rPr>
                <w:rFonts w:asciiTheme="minorHAnsi" w:hAnsiTheme="minorHAnsi"/>
                <w:szCs w:val="22"/>
              </w:rPr>
              <w:t>X</w:t>
            </w:r>
          </w:p>
        </w:tc>
        <w:tc>
          <w:tcPr>
            <w:tcW w:w="3325" w:type="dxa"/>
          </w:tcPr>
          <w:p w14:paraId="2291B45D" w14:textId="77777777" w:rsidR="00535B19" w:rsidRDefault="00535B19" w:rsidP="00535B19">
            <w:pPr>
              <w:pStyle w:val="NormalWeb"/>
              <w:spacing w:line="360" w:lineRule="auto"/>
              <w:rPr>
                <w:rFonts w:asciiTheme="minorHAnsi" w:hAnsiTheme="minorHAnsi"/>
                <w:szCs w:val="22"/>
              </w:rPr>
            </w:pPr>
          </w:p>
        </w:tc>
      </w:tr>
      <w:tr w:rsidR="00535B19" w14:paraId="5B94FE7F" w14:textId="4AC10F5A" w:rsidTr="00694630">
        <w:tc>
          <w:tcPr>
            <w:tcW w:w="3145" w:type="dxa"/>
          </w:tcPr>
          <w:p w14:paraId="65758D96" w14:textId="73A1CCE8" w:rsidR="00535B19" w:rsidRDefault="00535B19" w:rsidP="00535B19">
            <w:pPr>
              <w:pStyle w:val="NormalWeb"/>
              <w:spacing w:line="360" w:lineRule="auto"/>
              <w:rPr>
                <w:rFonts w:asciiTheme="minorHAnsi" w:hAnsiTheme="minorHAnsi"/>
                <w:szCs w:val="22"/>
              </w:rPr>
            </w:pPr>
            <w:r>
              <w:rPr>
                <w:rFonts w:asciiTheme="minorHAnsi" w:hAnsiTheme="minorHAnsi"/>
                <w:szCs w:val="22"/>
              </w:rPr>
              <w:t>100 year flood plain</w:t>
            </w:r>
          </w:p>
        </w:tc>
        <w:tc>
          <w:tcPr>
            <w:tcW w:w="2880" w:type="dxa"/>
          </w:tcPr>
          <w:p w14:paraId="69C59293" w14:textId="213ED46C" w:rsidR="00535B19" w:rsidRDefault="00535B19" w:rsidP="00535B19">
            <w:pPr>
              <w:pStyle w:val="NormalWeb"/>
              <w:spacing w:line="360" w:lineRule="auto"/>
              <w:rPr>
                <w:rFonts w:asciiTheme="minorHAnsi" w:hAnsiTheme="minorHAnsi"/>
                <w:szCs w:val="22"/>
              </w:rPr>
            </w:pPr>
            <w:r>
              <w:rPr>
                <w:rFonts w:asciiTheme="minorHAnsi" w:hAnsiTheme="minorHAnsi"/>
                <w:szCs w:val="22"/>
              </w:rPr>
              <w:t>X</w:t>
            </w:r>
          </w:p>
        </w:tc>
        <w:tc>
          <w:tcPr>
            <w:tcW w:w="3325" w:type="dxa"/>
          </w:tcPr>
          <w:p w14:paraId="6B76D90B" w14:textId="0C1C04E4" w:rsidR="00535B19" w:rsidRDefault="00535B19" w:rsidP="00535B19">
            <w:pPr>
              <w:pStyle w:val="NormalWeb"/>
              <w:spacing w:line="360" w:lineRule="auto"/>
              <w:rPr>
                <w:rFonts w:asciiTheme="minorHAnsi" w:hAnsiTheme="minorHAnsi"/>
                <w:szCs w:val="22"/>
              </w:rPr>
            </w:pPr>
          </w:p>
        </w:tc>
      </w:tr>
      <w:tr w:rsidR="00535B19" w14:paraId="1394C813" w14:textId="497163AC" w:rsidTr="00694630">
        <w:tc>
          <w:tcPr>
            <w:tcW w:w="3145" w:type="dxa"/>
          </w:tcPr>
          <w:p w14:paraId="7DF439F4" w14:textId="276D2E47" w:rsidR="00535B19" w:rsidRDefault="00535B19" w:rsidP="00535B19">
            <w:pPr>
              <w:pStyle w:val="NormalWeb"/>
              <w:spacing w:line="360" w:lineRule="auto"/>
              <w:rPr>
                <w:rFonts w:asciiTheme="minorHAnsi" w:hAnsiTheme="minorHAnsi"/>
                <w:szCs w:val="22"/>
              </w:rPr>
            </w:pPr>
            <w:r>
              <w:rPr>
                <w:rFonts w:asciiTheme="minorHAnsi" w:hAnsiTheme="minorHAnsi"/>
                <w:szCs w:val="22"/>
              </w:rPr>
              <w:t>Cultural Sites w/</w:t>
            </w:r>
            <w:proofErr w:type="spellStart"/>
            <w:r w:rsidR="00682BA2">
              <w:rPr>
                <w:rFonts w:asciiTheme="minorHAnsi" w:hAnsiTheme="minorHAnsi"/>
                <w:szCs w:val="22"/>
              </w:rPr>
              <w:t>i</w:t>
            </w:r>
            <w:proofErr w:type="spellEnd"/>
            <w:r>
              <w:rPr>
                <w:rFonts w:asciiTheme="minorHAnsi" w:hAnsiTheme="minorHAnsi"/>
                <w:szCs w:val="22"/>
              </w:rPr>
              <w:t xml:space="preserve"> 1,000 feet</w:t>
            </w:r>
          </w:p>
        </w:tc>
        <w:tc>
          <w:tcPr>
            <w:tcW w:w="2880" w:type="dxa"/>
          </w:tcPr>
          <w:p w14:paraId="1D605475" w14:textId="1E0340A1" w:rsidR="00535B19" w:rsidRDefault="00535B19" w:rsidP="00535B19">
            <w:pPr>
              <w:pStyle w:val="NormalWeb"/>
              <w:spacing w:line="360" w:lineRule="auto"/>
              <w:rPr>
                <w:rFonts w:asciiTheme="minorHAnsi" w:hAnsiTheme="minorHAnsi"/>
                <w:szCs w:val="22"/>
              </w:rPr>
            </w:pPr>
          </w:p>
        </w:tc>
        <w:tc>
          <w:tcPr>
            <w:tcW w:w="3325" w:type="dxa"/>
          </w:tcPr>
          <w:p w14:paraId="1E098DE3" w14:textId="6A2F8193" w:rsidR="00535B19" w:rsidRDefault="00535B19" w:rsidP="00535B19">
            <w:pPr>
              <w:pStyle w:val="NormalWeb"/>
              <w:spacing w:line="360" w:lineRule="auto"/>
              <w:rPr>
                <w:rFonts w:asciiTheme="minorHAnsi" w:hAnsiTheme="minorHAnsi"/>
                <w:szCs w:val="22"/>
              </w:rPr>
            </w:pPr>
            <w:r>
              <w:rPr>
                <w:rFonts w:asciiTheme="minorHAnsi" w:hAnsiTheme="minorHAnsi"/>
                <w:szCs w:val="22"/>
              </w:rPr>
              <w:t>X</w:t>
            </w:r>
          </w:p>
        </w:tc>
      </w:tr>
      <w:tr w:rsidR="00535B19" w14:paraId="5223E967" w14:textId="6F94ED1E" w:rsidTr="00694630">
        <w:tc>
          <w:tcPr>
            <w:tcW w:w="3145" w:type="dxa"/>
          </w:tcPr>
          <w:p w14:paraId="4DCC43E3" w14:textId="3B8AE129" w:rsidR="00535B19" w:rsidRDefault="00535B19" w:rsidP="00535B19">
            <w:pPr>
              <w:pStyle w:val="NormalWeb"/>
              <w:spacing w:line="360" w:lineRule="auto"/>
              <w:rPr>
                <w:rFonts w:asciiTheme="minorHAnsi" w:hAnsiTheme="minorHAnsi"/>
                <w:szCs w:val="22"/>
              </w:rPr>
            </w:pPr>
            <w:r>
              <w:rPr>
                <w:rFonts w:asciiTheme="minorHAnsi" w:hAnsiTheme="minorHAnsi"/>
                <w:szCs w:val="22"/>
              </w:rPr>
              <w:t>Archaeological</w:t>
            </w:r>
          </w:p>
        </w:tc>
        <w:tc>
          <w:tcPr>
            <w:tcW w:w="2880" w:type="dxa"/>
          </w:tcPr>
          <w:p w14:paraId="30554424" w14:textId="59ECBCEE" w:rsidR="00535B19" w:rsidRDefault="00535B19" w:rsidP="00535B19">
            <w:pPr>
              <w:pStyle w:val="NormalWeb"/>
              <w:spacing w:line="360" w:lineRule="auto"/>
              <w:rPr>
                <w:rFonts w:asciiTheme="minorHAnsi" w:hAnsiTheme="minorHAnsi"/>
                <w:szCs w:val="22"/>
              </w:rPr>
            </w:pPr>
            <w:r>
              <w:rPr>
                <w:rFonts w:asciiTheme="minorHAnsi" w:hAnsiTheme="minorHAnsi"/>
                <w:szCs w:val="22"/>
              </w:rPr>
              <w:t>X</w:t>
            </w:r>
          </w:p>
        </w:tc>
        <w:tc>
          <w:tcPr>
            <w:tcW w:w="3325" w:type="dxa"/>
          </w:tcPr>
          <w:p w14:paraId="3F5985D2" w14:textId="77777777" w:rsidR="00535B19" w:rsidRDefault="00535B19" w:rsidP="00535B19">
            <w:pPr>
              <w:pStyle w:val="NormalWeb"/>
              <w:spacing w:line="360" w:lineRule="auto"/>
              <w:rPr>
                <w:rFonts w:asciiTheme="minorHAnsi" w:hAnsiTheme="minorHAnsi"/>
                <w:szCs w:val="22"/>
              </w:rPr>
            </w:pPr>
          </w:p>
        </w:tc>
      </w:tr>
    </w:tbl>
    <w:p w14:paraId="04FCA3D4" w14:textId="055A2EFC" w:rsidR="00E05EE3" w:rsidRDefault="00E05EE3" w:rsidP="00535B19">
      <w:pPr>
        <w:pStyle w:val="NormalWeb"/>
        <w:spacing w:line="360" w:lineRule="auto"/>
        <w:rPr>
          <w:rFonts w:asciiTheme="minorHAnsi" w:hAnsiTheme="minorHAnsi"/>
          <w:szCs w:val="22"/>
        </w:rPr>
      </w:pPr>
    </w:p>
    <w:p w14:paraId="4894A737" w14:textId="199B85F2" w:rsidR="00535B19" w:rsidRPr="0008404B" w:rsidRDefault="00E05EE3" w:rsidP="00017B4B">
      <w:pPr>
        <w:pStyle w:val="NormalWeb"/>
        <w:spacing w:line="360" w:lineRule="auto"/>
        <w:ind w:firstLine="720"/>
        <w:rPr>
          <w:rFonts w:asciiTheme="minorHAnsi" w:hAnsiTheme="minorHAnsi"/>
        </w:rPr>
      </w:pPr>
      <w:r w:rsidRPr="00017B4B">
        <w:rPr>
          <w:rFonts w:asciiTheme="minorHAnsi" w:hAnsiTheme="minorHAnsi"/>
          <w:szCs w:val="22"/>
        </w:rPr>
        <w:t>L</w:t>
      </w:r>
      <w:r w:rsidR="00682BA2" w:rsidRPr="00017B4B">
        <w:rPr>
          <w:rFonts w:asciiTheme="minorHAnsi" w:hAnsiTheme="minorHAnsi"/>
          <w:szCs w:val="22"/>
        </w:rPr>
        <w:t>ooking closer at the cultural sites w/</w:t>
      </w:r>
      <w:proofErr w:type="spellStart"/>
      <w:r w:rsidR="00682BA2" w:rsidRPr="00017B4B">
        <w:rPr>
          <w:rFonts w:asciiTheme="minorHAnsi" w:hAnsiTheme="minorHAnsi"/>
          <w:szCs w:val="22"/>
        </w:rPr>
        <w:t>i</w:t>
      </w:r>
      <w:proofErr w:type="spellEnd"/>
      <w:r w:rsidR="00682BA2" w:rsidRPr="00017B4B">
        <w:rPr>
          <w:rFonts w:asciiTheme="minorHAnsi" w:hAnsiTheme="minorHAnsi"/>
          <w:szCs w:val="22"/>
        </w:rPr>
        <w:t xml:space="preserve"> 1,000 feet of the centerline</w:t>
      </w:r>
      <w:r w:rsidR="00B745A9" w:rsidRPr="00017B4B">
        <w:rPr>
          <w:rFonts w:asciiTheme="minorHAnsi" w:hAnsiTheme="minorHAnsi"/>
          <w:szCs w:val="22"/>
        </w:rPr>
        <w:t xml:space="preserve"> with respect to Route</w:t>
      </w:r>
      <w:r w:rsidR="00B23DED" w:rsidRPr="00017B4B">
        <w:rPr>
          <w:rFonts w:asciiTheme="minorHAnsi" w:hAnsiTheme="minorHAnsi"/>
          <w:szCs w:val="22"/>
        </w:rPr>
        <w:t>s</w:t>
      </w:r>
      <w:r w:rsidR="00B745A9" w:rsidRPr="00017B4B">
        <w:rPr>
          <w:rFonts w:asciiTheme="minorHAnsi" w:hAnsiTheme="minorHAnsi"/>
          <w:szCs w:val="22"/>
        </w:rPr>
        <w:t xml:space="preserve"> R1 and P, “[t]</w:t>
      </w:r>
      <w:proofErr w:type="spellStart"/>
      <w:r w:rsidR="00B745A9" w:rsidRPr="00017B4B">
        <w:rPr>
          <w:rFonts w:asciiTheme="minorHAnsi" w:hAnsiTheme="minorHAnsi"/>
          <w:szCs w:val="22"/>
        </w:rPr>
        <w:t>hese</w:t>
      </w:r>
      <w:proofErr w:type="spellEnd"/>
      <w:r w:rsidR="00B745A9" w:rsidRPr="00017B4B">
        <w:rPr>
          <w:rFonts w:asciiTheme="minorHAnsi" w:hAnsiTheme="minorHAnsi"/>
          <w:szCs w:val="22"/>
        </w:rPr>
        <w:t xml:space="preserve"> routes extend less than 105 feet into the eastern boundary of the 3,500 acre NRHP boundary [R.L. White Ranch]. . . .”</w:t>
      </w:r>
      <w:r w:rsidR="003C19A9" w:rsidRPr="00017B4B">
        <w:rPr>
          <w:rStyle w:val="FootnoteReference"/>
          <w:rFonts w:asciiTheme="minorHAnsi" w:hAnsiTheme="minorHAnsi"/>
          <w:szCs w:val="22"/>
        </w:rPr>
        <w:footnoteReference w:id="21"/>
      </w:r>
      <w:r w:rsidR="00B745A9" w:rsidRPr="00017B4B">
        <w:rPr>
          <w:rFonts w:asciiTheme="minorHAnsi" w:hAnsiTheme="minorHAnsi"/>
          <w:szCs w:val="22"/>
        </w:rPr>
        <w:t xml:space="preserve"> </w:t>
      </w:r>
      <w:r w:rsidR="0008404B" w:rsidRPr="00017B4B">
        <w:rPr>
          <w:rFonts w:asciiTheme="minorHAnsi" w:hAnsiTheme="minorHAnsi"/>
          <w:szCs w:val="22"/>
        </w:rPr>
        <w:t xml:space="preserve"> </w:t>
      </w:r>
      <w:r w:rsidR="00B745A9" w:rsidRPr="00017B4B">
        <w:rPr>
          <w:rFonts w:asciiTheme="minorHAnsi" w:hAnsiTheme="minorHAnsi"/>
          <w:szCs w:val="22"/>
        </w:rPr>
        <w:t xml:space="preserve">These routes connect into the existing </w:t>
      </w:r>
      <w:proofErr w:type="spellStart"/>
      <w:r w:rsidR="00B745A9" w:rsidRPr="00017B4B">
        <w:rPr>
          <w:rFonts w:asciiTheme="minorHAnsi" w:hAnsiTheme="minorHAnsi"/>
          <w:szCs w:val="22"/>
        </w:rPr>
        <w:t>Ranchtown-Menger</w:t>
      </w:r>
      <w:proofErr w:type="spellEnd"/>
      <w:r w:rsidR="00B745A9" w:rsidRPr="00017B4B">
        <w:rPr>
          <w:rFonts w:asciiTheme="minorHAnsi" w:hAnsiTheme="minorHAnsi"/>
          <w:szCs w:val="22"/>
        </w:rPr>
        <w:t xml:space="preserve"> transmission line running generally north to south along the eastern border of the R.L. White Ranch.</w:t>
      </w:r>
      <w:r w:rsidR="003C19A9" w:rsidRPr="00017B4B">
        <w:rPr>
          <w:rStyle w:val="FootnoteReference"/>
          <w:rFonts w:asciiTheme="minorHAnsi" w:hAnsiTheme="minorHAnsi"/>
          <w:szCs w:val="22"/>
        </w:rPr>
        <w:footnoteReference w:id="22"/>
      </w:r>
      <w:r w:rsidR="00B745A9" w:rsidRPr="00017B4B">
        <w:rPr>
          <w:rFonts w:asciiTheme="minorHAnsi" w:hAnsiTheme="minorHAnsi"/>
          <w:szCs w:val="22"/>
        </w:rPr>
        <w:t xml:space="preserve">  </w:t>
      </w:r>
      <w:r w:rsidR="00B3032C" w:rsidRPr="00017B4B">
        <w:rPr>
          <w:rFonts w:asciiTheme="minorHAnsi" w:hAnsiTheme="minorHAnsi"/>
          <w:szCs w:val="22"/>
        </w:rPr>
        <w:t xml:space="preserve">The actual cultural sites (buildings, etc.), however, </w:t>
      </w:r>
      <w:r w:rsidR="00B3032C" w:rsidRPr="00017B4B">
        <w:rPr>
          <w:rFonts w:asciiTheme="minorHAnsi" w:hAnsiTheme="minorHAnsi"/>
          <w:b/>
          <w:bCs/>
          <w:szCs w:val="22"/>
        </w:rPr>
        <w:t>are over one mile</w:t>
      </w:r>
      <w:r w:rsidR="00B3032C" w:rsidRPr="00017B4B">
        <w:rPr>
          <w:rFonts w:asciiTheme="minorHAnsi" w:hAnsiTheme="minorHAnsi"/>
          <w:szCs w:val="22"/>
        </w:rPr>
        <w:t xml:space="preserve"> from where Routes R1 and P connect to the existing </w:t>
      </w:r>
      <w:proofErr w:type="spellStart"/>
      <w:r w:rsidR="00B3032C" w:rsidRPr="00017B4B">
        <w:rPr>
          <w:rFonts w:asciiTheme="minorHAnsi" w:hAnsiTheme="minorHAnsi"/>
          <w:szCs w:val="22"/>
        </w:rPr>
        <w:t>Ranchtown-Menger</w:t>
      </w:r>
      <w:proofErr w:type="spellEnd"/>
      <w:r w:rsidR="00B3032C" w:rsidRPr="00017B4B">
        <w:rPr>
          <w:rFonts w:asciiTheme="minorHAnsi" w:hAnsiTheme="minorHAnsi"/>
          <w:szCs w:val="22"/>
        </w:rPr>
        <w:t xml:space="preserve"> transmission line.</w:t>
      </w:r>
      <w:r w:rsidR="003C19A9" w:rsidRPr="00017B4B">
        <w:rPr>
          <w:rStyle w:val="FootnoteReference"/>
          <w:rFonts w:asciiTheme="minorHAnsi" w:hAnsiTheme="minorHAnsi"/>
          <w:szCs w:val="22"/>
        </w:rPr>
        <w:footnoteReference w:id="23"/>
      </w:r>
      <w:r w:rsidR="00B3032C" w:rsidRPr="00017B4B">
        <w:rPr>
          <w:rFonts w:asciiTheme="minorHAnsi" w:hAnsiTheme="minorHAnsi"/>
          <w:szCs w:val="22"/>
        </w:rPr>
        <w:t xml:space="preserve">  </w:t>
      </w:r>
      <w:r w:rsidR="00B745A9" w:rsidRPr="00017B4B">
        <w:rPr>
          <w:rFonts w:asciiTheme="minorHAnsi" w:hAnsiTheme="minorHAnsi"/>
          <w:szCs w:val="22"/>
        </w:rPr>
        <w:t>Thus, Route</w:t>
      </w:r>
      <w:r w:rsidR="00C872EC" w:rsidRPr="00017B4B">
        <w:rPr>
          <w:rFonts w:asciiTheme="minorHAnsi" w:hAnsiTheme="minorHAnsi"/>
          <w:szCs w:val="22"/>
        </w:rPr>
        <w:t>s P and</w:t>
      </w:r>
      <w:r w:rsidR="00B745A9" w:rsidRPr="00017B4B">
        <w:rPr>
          <w:rFonts w:asciiTheme="minorHAnsi" w:hAnsiTheme="minorHAnsi"/>
          <w:szCs w:val="22"/>
        </w:rPr>
        <w:t xml:space="preserve"> R1 </w:t>
      </w:r>
      <w:r w:rsidR="00B3032C" w:rsidRPr="00017B4B">
        <w:rPr>
          <w:rFonts w:asciiTheme="minorHAnsi" w:hAnsiTheme="minorHAnsi"/>
          <w:szCs w:val="22"/>
        </w:rPr>
        <w:t xml:space="preserve">would not affect the </w:t>
      </w:r>
      <w:r w:rsidR="00017B4B">
        <w:rPr>
          <w:rFonts w:asciiTheme="minorHAnsi" w:hAnsiTheme="minorHAnsi"/>
          <w:szCs w:val="22"/>
        </w:rPr>
        <w:t xml:space="preserve">R.L. White Ranch </w:t>
      </w:r>
      <w:r w:rsidR="00B3032C" w:rsidRPr="00017B4B">
        <w:rPr>
          <w:rFonts w:asciiTheme="minorHAnsi" w:hAnsiTheme="minorHAnsi"/>
          <w:szCs w:val="22"/>
        </w:rPr>
        <w:t xml:space="preserve">cultural sites any more than the existing </w:t>
      </w:r>
      <w:proofErr w:type="spellStart"/>
      <w:r w:rsidR="00B3032C" w:rsidRPr="00017B4B">
        <w:rPr>
          <w:rFonts w:asciiTheme="minorHAnsi" w:hAnsiTheme="minorHAnsi"/>
          <w:szCs w:val="22"/>
        </w:rPr>
        <w:t>Ranchtown-Menger</w:t>
      </w:r>
      <w:proofErr w:type="spellEnd"/>
      <w:r w:rsidR="00B3032C" w:rsidRPr="00017B4B">
        <w:rPr>
          <w:rFonts w:asciiTheme="minorHAnsi" w:hAnsiTheme="minorHAnsi"/>
          <w:szCs w:val="22"/>
        </w:rPr>
        <w:t xml:space="preserve"> transmission line already has.  </w:t>
      </w:r>
      <w:r w:rsidR="0008404B" w:rsidRPr="00017B4B">
        <w:rPr>
          <w:rFonts w:asciiTheme="minorHAnsi" w:hAnsiTheme="minorHAnsi"/>
          <w:szCs w:val="22"/>
        </w:rPr>
        <w:t xml:space="preserve">Conversely, Segment 36 (which is part of Routes AA1 and AA2) </w:t>
      </w:r>
      <w:r w:rsidR="00017B4B">
        <w:rPr>
          <w:rFonts w:asciiTheme="minorHAnsi" w:hAnsiTheme="minorHAnsi"/>
          <w:szCs w:val="20"/>
        </w:rPr>
        <w:t>is “</w:t>
      </w:r>
      <w:r w:rsidR="0008404B" w:rsidRPr="00017B4B">
        <w:rPr>
          <w:rFonts w:asciiTheme="minorHAnsi" w:hAnsiTheme="minorHAnsi"/>
          <w:szCs w:val="20"/>
        </w:rPr>
        <w:t xml:space="preserve">not only within 1,000 feet of the </w:t>
      </w:r>
      <w:r w:rsidR="00C4650D">
        <w:rPr>
          <w:rFonts w:asciiTheme="minorHAnsi" w:hAnsiTheme="minorHAnsi"/>
          <w:szCs w:val="20"/>
        </w:rPr>
        <w:t>[</w:t>
      </w:r>
      <w:proofErr w:type="spellStart"/>
      <w:r w:rsidR="00C4650D">
        <w:rPr>
          <w:rFonts w:asciiTheme="minorHAnsi" w:hAnsiTheme="minorHAnsi"/>
          <w:szCs w:val="20"/>
        </w:rPr>
        <w:t>Heidemann</w:t>
      </w:r>
      <w:proofErr w:type="spellEnd"/>
      <w:r w:rsidR="00C4650D">
        <w:rPr>
          <w:rFonts w:asciiTheme="minorHAnsi" w:hAnsiTheme="minorHAnsi"/>
          <w:szCs w:val="20"/>
        </w:rPr>
        <w:t xml:space="preserve"> Ranch] </w:t>
      </w:r>
      <w:r w:rsidR="0008404B" w:rsidRPr="00017B4B">
        <w:rPr>
          <w:rFonts w:asciiTheme="minorHAnsi" w:hAnsiTheme="minorHAnsi"/>
          <w:szCs w:val="20"/>
        </w:rPr>
        <w:t xml:space="preserve">NRHP District boundary, the 138 kV transmission line would run along the west side of Toutant- Beauregard Road and clearly be visible not only from the </w:t>
      </w:r>
      <w:proofErr w:type="spellStart"/>
      <w:r w:rsidR="0008404B" w:rsidRPr="00017B4B">
        <w:rPr>
          <w:rFonts w:asciiTheme="minorHAnsi" w:hAnsiTheme="minorHAnsi"/>
          <w:szCs w:val="20"/>
        </w:rPr>
        <w:t>Heidemann</w:t>
      </w:r>
      <w:proofErr w:type="spellEnd"/>
      <w:r w:rsidR="0008404B" w:rsidRPr="00017B4B">
        <w:rPr>
          <w:rFonts w:asciiTheme="minorHAnsi" w:hAnsiTheme="minorHAnsi"/>
          <w:szCs w:val="20"/>
        </w:rPr>
        <w:t xml:space="preserve"> Ranch grounds, but also from the historic buildings on the property.</w:t>
      </w:r>
      <w:r w:rsidR="00017B4B">
        <w:rPr>
          <w:rFonts w:asciiTheme="minorHAnsi" w:hAnsiTheme="minorHAnsi"/>
          <w:szCs w:val="20"/>
        </w:rPr>
        <w:t>”</w:t>
      </w:r>
      <w:r w:rsidR="00E43C23">
        <w:rPr>
          <w:rStyle w:val="FootnoteReference"/>
          <w:rFonts w:asciiTheme="minorHAnsi" w:hAnsiTheme="minorHAnsi"/>
          <w:szCs w:val="20"/>
        </w:rPr>
        <w:footnoteReference w:id="24"/>
      </w:r>
      <w:r w:rsidR="00017B4B">
        <w:rPr>
          <w:rFonts w:asciiTheme="minorHAnsi" w:hAnsiTheme="minorHAnsi"/>
          <w:szCs w:val="20"/>
        </w:rPr>
        <w:t xml:space="preserve">  Therefore, the cultural environmental criterion favors Route R1 over Routes AA1/AA2. </w:t>
      </w:r>
      <w:r w:rsidR="006B0ABD">
        <w:rPr>
          <w:rFonts w:asciiTheme="minorHAnsi" w:hAnsiTheme="minorHAnsi"/>
          <w:szCs w:val="22"/>
        </w:rPr>
        <w:t xml:space="preserve">Additionally, if Routes P and R1 had any significant impact on the R.L. White Ranch, one </w:t>
      </w:r>
      <w:r w:rsidR="00EB54FB">
        <w:rPr>
          <w:rFonts w:asciiTheme="minorHAnsi" w:hAnsiTheme="minorHAnsi"/>
          <w:szCs w:val="22"/>
        </w:rPr>
        <w:t>w</w:t>
      </w:r>
      <w:r w:rsidR="006B0ABD">
        <w:rPr>
          <w:rFonts w:asciiTheme="minorHAnsi" w:hAnsiTheme="minorHAnsi"/>
          <w:szCs w:val="22"/>
        </w:rPr>
        <w:t xml:space="preserve">ould presume </w:t>
      </w:r>
      <w:r w:rsidR="002020B2">
        <w:rPr>
          <w:rFonts w:asciiTheme="minorHAnsi" w:hAnsiTheme="minorHAnsi"/>
          <w:szCs w:val="22"/>
        </w:rPr>
        <w:t xml:space="preserve">that representatives of the </w:t>
      </w:r>
      <w:r w:rsidR="006B0ABD">
        <w:rPr>
          <w:rFonts w:asciiTheme="minorHAnsi" w:hAnsiTheme="minorHAnsi"/>
          <w:szCs w:val="22"/>
        </w:rPr>
        <w:t>ranch would’ve intervened</w:t>
      </w:r>
      <w:r w:rsidR="00B24E64">
        <w:rPr>
          <w:rFonts w:asciiTheme="minorHAnsi" w:hAnsiTheme="minorHAnsi"/>
          <w:szCs w:val="22"/>
        </w:rPr>
        <w:t>.  B</w:t>
      </w:r>
      <w:r w:rsidR="006B0ABD">
        <w:rPr>
          <w:rFonts w:asciiTheme="minorHAnsi" w:hAnsiTheme="minorHAnsi"/>
          <w:szCs w:val="22"/>
        </w:rPr>
        <w:t xml:space="preserve">ut </w:t>
      </w:r>
      <w:r w:rsidR="002020B2">
        <w:rPr>
          <w:rFonts w:asciiTheme="minorHAnsi" w:hAnsiTheme="minorHAnsi"/>
          <w:szCs w:val="22"/>
        </w:rPr>
        <w:t xml:space="preserve">they </w:t>
      </w:r>
      <w:r w:rsidR="006B0ABD">
        <w:rPr>
          <w:rFonts w:asciiTheme="minorHAnsi" w:hAnsiTheme="minorHAnsi"/>
          <w:szCs w:val="22"/>
        </w:rPr>
        <w:t xml:space="preserve">did not. </w:t>
      </w:r>
    </w:p>
    <w:p w14:paraId="15005F65" w14:textId="0FD3AD78" w:rsidR="00EB54FB" w:rsidRDefault="00EB54FB" w:rsidP="00E05EE3">
      <w:pPr>
        <w:pStyle w:val="NormalWeb"/>
        <w:spacing w:line="360" w:lineRule="auto"/>
        <w:ind w:firstLine="720"/>
        <w:rPr>
          <w:rFonts w:asciiTheme="minorHAnsi" w:hAnsiTheme="minorHAnsi"/>
          <w:szCs w:val="22"/>
        </w:rPr>
      </w:pPr>
      <w:r>
        <w:rPr>
          <w:rFonts w:asciiTheme="minorHAnsi" w:hAnsiTheme="minorHAnsi"/>
          <w:szCs w:val="22"/>
        </w:rPr>
        <w:lastRenderedPageBreak/>
        <w:t>Based on the above information, 1</w:t>
      </w:r>
      <w:r w:rsidR="00017B4B">
        <w:rPr>
          <w:rFonts w:asciiTheme="minorHAnsi" w:hAnsiTheme="minorHAnsi"/>
          <w:szCs w:val="22"/>
        </w:rPr>
        <w:t xml:space="preserve">4 of the 16 significant environmental criteria favor Route R1 over Routes AA1 or AA2.  Clearly Route R1 is a better route with respect to the environment. </w:t>
      </w:r>
      <w:r w:rsidR="00947590">
        <w:rPr>
          <w:rFonts w:asciiTheme="minorHAnsi" w:hAnsiTheme="minorHAnsi"/>
          <w:szCs w:val="22"/>
        </w:rPr>
        <w:t xml:space="preserve"> Even more importantly, Route R1 is a significantly better route with respect to habitable structures. </w:t>
      </w:r>
      <w:r w:rsidR="00BE1A6A">
        <w:rPr>
          <w:rFonts w:asciiTheme="minorHAnsi" w:hAnsiTheme="minorHAnsi"/>
          <w:szCs w:val="22"/>
        </w:rPr>
        <w:t xml:space="preserve">Route R1 has 13 habitable structures, while Routes AA1/AA2 have 31 and 30 respectively. </w:t>
      </w:r>
    </w:p>
    <w:p w14:paraId="097CC0D3" w14:textId="6CCDB895" w:rsidR="00935A92" w:rsidRDefault="00935A92" w:rsidP="00535B19">
      <w:pPr>
        <w:pStyle w:val="NormalWeb"/>
        <w:spacing w:line="360" w:lineRule="auto"/>
        <w:rPr>
          <w:rFonts w:asciiTheme="minorHAnsi" w:hAnsiTheme="minorHAnsi"/>
          <w:szCs w:val="22"/>
        </w:rPr>
      </w:pPr>
      <w:r>
        <w:rPr>
          <w:rFonts w:asciiTheme="minorHAnsi" w:hAnsiTheme="minorHAnsi"/>
          <w:szCs w:val="22"/>
        </w:rPr>
        <w:tab/>
        <w:t>A comparison of Route AA1</w:t>
      </w:r>
      <w:r w:rsidR="00C872EC">
        <w:rPr>
          <w:rFonts w:asciiTheme="minorHAnsi" w:hAnsiTheme="minorHAnsi"/>
          <w:szCs w:val="22"/>
        </w:rPr>
        <w:t>/AA2</w:t>
      </w:r>
      <w:r>
        <w:rPr>
          <w:rFonts w:asciiTheme="minorHAnsi" w:hAnsiTheme="minorHAnsi"/>
          <w:szCs w:val="22"/>
        </w:rPr>
        <w:t xml:space="preserve"> and Route P offers similar results.  Route P is less favorable with respect to the same environmental criteria (GCW moderate/high</w:t>
      </w:r>
      <w:r w:rsidR="006C58B9">
        <w:rPr>
          <w:rFonts w:asciiTheme="minorHAnsi" w:hAnsiTheme="minorHAnsi"/>
          <w:szCs w:val="22"/>
        </w:rPr>
        <w:t xml:space="preserve"> and </w:t>
      </w:r>
      <w:r>
        <w:rPr>
          <w:rFonts w:asciiTheme="minorHAnsi" w:hAnsiTheme="minorHAnsi"/>
          <w:szCs w:val="22"/>
        </w:rPr>
        <w:t>Woodlands)</w:t>
      </w:r>
      <w:r w:rsidR="00C872EC">
        <w:rPr>
          <w:rFonts w:asciiTheme="minorHAnsi" w:hAnsiTheme="minorHAnsi"/>
          <w:szCs w:val="22"/>
        </w:rPr>
        <w:t xml:space="preserve">.  Route P is tied with Route AA2 in length and </w:t>
      </w:r>
      <w:r w:rsidR="007B62C3">
        <w:rPr>
          <w:rFonts w:asciiTheme="minorHAnsi" w:hAnsiTheme="minorHAnsi"/>
          <w:szCs w:val="22"/>
        </w:rPr>
        <w:t xml:space="preserve">length of ROW across Edwards Aquifer, </w:t>
      </w:r>
      <w:r w:rsidR="00C872EC">
        <w:rPr>
          <w:rFonts w:asciiTheme="minorHAnsi" w:hAnsiTheme="minorHAnsi"/>
          <w:szCs w:val="22"/>
        </w:rPr>
        <w:t>and slightly more favorable than Route AA1 in length</w:t>
      </w:r>
      <w:r w:rsidR="007B62C3">
        <w:rPr>
          <w:rFonts w:asciiTheme="minorHAnsi" w:hAnsiTheme="minorHAnsi"/>
          <w:szCs w:val="22"/>
        </w:rPr>
        <w:t xml:space="preserve"> and </w:t>
      </w:r>
      <w:r>
        <w:rPr>
          <w:rFonts w:asciiTheme="minorHAnsi" w:hAnsiTheme="minorHAnsi"/>
          <w:szCs w:val="22"/>
        </w:rPr>
        <w:t xml:space="preserve">length </w:t>
      </w:r>
      <w:r w:rsidR="007B62C3">
        <w:rPr>
          <w:rFonts w:asciiTheme="minorHAnsi" w:hAnsiTheme="minorHAnsi"/>
          <w:szCs w:val="22"/>
        </w:rPr>
        <w:t xml:space="preserve">across </w:t>
      </w:r>
      <w:r>
        <w:rPr>
          <w:rFonts w:asciiTheme="minorHAnsi" w:hAnsiTheme="minorHAnsi"/>
          <w:szCs w:val="22"/>
        </w:rPr>
        <w:t xml:space="preserve">Edwards Aquifer area.  Thus, </w:t>
      </w:r>
      <w:r w:rsidR="0090108D">
        <w:rPr>
          <w:rFonts w:asciiTheme="minorHAnsi" w:hAnsiTheme="minorHAnsi"/>
          <w:szCs w:val="22"/>
        </w:rPr>
        <w:t xml:space="preserve">once again, </w:t>
      </w:r>
      <w:r>
        <w:rPr>
          <w:rFonts w:asciiTheme="minorHAnsi" w:hAnsiTheme="minorHAnsi"/>
          <w:szCs w:val="22"/>
        </w:rPr>
        <w:t>most of the environmental criteria favor Route P over Route</w:t>
      </w:r>
      <w:r w:rsidR="00C872EC">
        <w:rPr>
          <w:rFonts w:asciiTheme="minorHAnsi" w:hAnsiTheme="minorHAnsi"/>
          <w:szCs w:val="22"/>
        </w:rPr>
        <w:t>s</w:t>
      </w:r>
      <w:r>
        <w:rPr>
          <w:rFonts w:asciiTheme="minorHAnsi" w:hAnsiTheme="minorHAnsi"/>
          <w:szCs w:val="22"/>
        </w:rPr>
        <w:t xml:space="preserve"> AA1</w:t>
      </w:r>
      <w:r w:rsidR="00C872EC">
        <w:rPr>
          <w:rFonts w:asciiTheme="minorHAnsi" w:hAnsiTheme="minorHAnsi"/>
          <w:szCs w:val="22"/>
        </w:rPr>
        <w:t>/AA2</w:t>
      </w:r>
      <w:r w:rsidR="001B4921">
        <w:rPr>
          <w:rFonts w:asciiTheme="minorHAnsi" w:hAnsiTheme="minorHAnsi"/>
          <w:szCs w:val="22"/>
        </w:rPr>
        <w:t xml:space="preserve">.  Also, Route P has only 17 habitable structures </w:t>
      </w:r>
      <w:r>
        <w:rPr>
          <w:rFonts w:asciiTheme="minorHAnsi" w:hAnsiTheme="minorHAnsi"/>
          <w:szCs w:val="22"/>
        </w:rPr>
        <w:t>within 300 feet of the centerline</w:t>
      </w:r>
      <w:r w:rsidR="001B4921">
        <w:rPr>
          <w:rFonts w:asciiTheme="minorHAnsi" w:hAnsiTheme="minorHAnsi"/>
          <w:szCs w:val="22"/>
        </w:rPr>
        <w:t>.</w:t>
      </w:r>
      <w:r>
        <w:rPr>
          <w:rFonts w:asciiTheme="minorHAnsi" w:hAnsiTheme="minorHAnsi"/>
          <w:szCs w:val="22"/>
        </w:rPr>
        <w:t xml:space="preserve"> </w:t>
      </w:r>
    </w:p>
    <w:p w14:paraId="2F8A7382" w14:textId="1758370D" w:rsidR="00BC3A0D" w:rsidRPr="007B62C3" w:rsidRDefault="00983D60" w:rsidP="007B62C3">
      <w:pPr>
        <w:pStyle w:val="NormalWeb"/>
        <w:spacing w:line="360" w:lineRule="auto"/>
        <w:ind w:firstLine="720"/>
        <w:rPr>
          <w:rFonts w:asciiTheme="minorHAnsi" w:hAnsiTheme="minorHAnsi"/>
          <w:szCs w:val="22"/>
        </w:rPr>
      </w:pPr>
      <w:r>
        <w:rPr>
          <w:rFonts w:asciiTheme="minorHAnsi" w:hAnsiTheme="minorHAnsi"/>
          <w:szCs w:val="22"/>
        </w:rPr>
        <w:t xml:space="preserve">Finally, </w:t>
      </w:r>
      <w:r w:rsidR="001F2536" w:rsidRPr="001F2536">
        <w:rPr>
          <w:rFonts w:asciiTheme="minorHAnsi" w:hAnsiTheme="minorHAnsi"/>
          <w:szCs w:val="22"/>
        </w:rPr>
        <w:t>SHLAA complained that “</w:t>
      </w:r>
      <w:r w:rsidR="003F6E0D" w:rsidRPr="001F2536">
        <w:rPr>
          <w:rFonts w:asciiTheme="minorHAnsi" w:hAnsiTheme="minorHAnsi"/>
          <w:szCs w:val="20"/>
        </w:rPr>
        <w:t xml:space="preserve">Ratepayers are already dealing with the cost impacts from the February 2021 Winter Storm Uri, and </w:t>
      </w:r>
      <w:r w:rsidR="003F6E0D" w:rsidRPr="001F2536">
        <w:rPr>
          <w:rFonts w:asciiTheme="minorHAnsi" w:hAnsiTheme="minorHAnsi"/>
          <w:szCs w:val="22"/>
        </w:rPr>
        <w:t>do not need additional costs imposed upon them</w:t>
      </w:r>
      <w:r w:rsidR="00D625D0">
        <w:rPr>
          <w:rFonts w:asciiTheme="minorHAnsi" w:hAnsiTheme="minorHAnsi"/>
          <w:szCs w:val="22"/>
        </w:rPr>
        <w:t xml:space="preserve"> . . . </w:t>
      </w:r>
      <w:r w:rsidR="003F6E0D" w:rsidRPr="001F2536">
        <w:rPr>
          <w:rFonts w:asciiTheme="minorHAnsi" w:hAnsiTheme="minorHAnsi"/>
          <w:szCs w:val="22"/>
        </w:rPr>
        <w:t>.</w:t>
      </w:r>
      <w:r w:rsidR="001F2536" w:rsidRPr="001F2536">
        <w:rPr>
          <w:rFonts w:asciiTheme="minorHAnsi" w:hAnsiTheme="minorHAnsi"/>
          <w:szCs w:val="22"/>
        </w:rPr>
        <w:t>”</w:t>
      </w:r>
      <w:r w:rsidR="002A189C">
        <w:rPr>
          <w:rStyle w:val="FootnoteReference"/>
          <w:rFonts w:asciiTheme="minorHAnsi" w:hAnsiTheme="minorHAnsi"/>
          <w:szCs w:val="22"/>
        </w:rPr>
        <w:footnoteReference w:id="25"/>
      </w:r>
      <w:r w:rsidR="001F2536" w:rsidRPr="001F2536">
        <w:rPr>
          <w:rFonts w:asciiTheme="minorHAnsi" w:hAnsiTheme="minorHAnsi"/>
          <w:szCs w:val="22"/>
        </w:rPr>
        <w:t xml:space="preserve">  </w:t>
      </w:r>
      <w:r>
        <w:rPr>
          <w:rFonts w:asciiTheme="minorHAnsi" w:hAnsiTheme="minorHAnsi"/>
          <w:szCs w:val="22"/>
        </w:rPr>
        <w:t xml:space="preserve">Also, </w:t>
      </w:r>
      <w:r w:rsidR="00694630">
        <w:rPr>
          <w:rFonts w:asciiTheme="minorHAnsi" w:hAnsiTheme="minorHAnsi"/>
          <w:szCs w:val="22"/>
        </w:rPr>
        <w:t>Bexar Ranch postulated that choosing Route Z would moderate the impact to the Texas Ratepayer.</w:t>
      </w:r>
      <w:r w:rsidR="00694630">
        <w:rPr>
          <w:rStyle w:val="FootnoteReference"/>
          <w:rFonts w:asciiTheme="minorHAnsi" w:hAnsiTheme="minorHAnsi"/>
          <w:szCs w:val="22"/>
        </w:rPr>
        <w:footnoteReference w:id="26"/>
      </w:r>
      <w:r w:rsidR="00694630">
        <w:rPr>
          <w:rFonts w:asciiTheme="minorHAnsi" w:hAnsiTheme="minorHAnsi"/>
          <w:szCs w:val="22"/>
        </w:rPr>
        <w:t xml:space="preserve">  However, these are </w:t>
      </w:r>
      <w:r w:rsidR="001F2536" w:rsidRPr="001F2536">
        <w:rPr>
          <w:rFonts w:asciiTheme="minorHAnsi" w:hAnsiTheme="minorHAnsi"/>
          <w:szCs w:val="22"/>
        </w:rPr>
        <w:t>temporary tribulations of today, which I pray will not overshadow</w:t>
      </w:r>
      <w:r w:rsidR="000E45E8">
        <w:rPr>
          <w:rFonts w:asciiTheme="minorHAnsi" w:hAnsiTheme="minorHAnsi"/>
          <w:szCs w:val="22"/>
        </w:rPr>
        <w:t xml:space="preserve"> </w:t>
      </w:r>
      <w:r w:rsidR="001F2536" w:rsidRPr="001F2536">
        <w:rPr>
          <w:rFonts w:asciiTheme="minorHAnsi" w:hAnsiTheme="minorHAnsi"/>
          <w:szCs w:val="22"/>
        </w:rPr>
        <w:t xml:space="preserve">the </w:t>
      </w:r>
      <w:r w:rsidR="00D625D0">
        <w:rPr>
          <w:rFonts w:asciiTheme="minorHAnsi" w:hAnsiTheme="minorHAnsi"/>
          <w:szCs w:val="22"/>
        </w:rPr>
        <w:t>more</w:t>
      </w:r>
      <w:r w:rsidR="007816DB">
        <w:rPr>
          <w:rFonts w:asciiTheme="minorHAnsi" w:hAnsiTheme="minorHAnsi"/>
          <w:szCs w:val="22"/>
        </w:rPr>
        <w:t xml:space="preserve"> substantial </w:t>
      </w:r>
      <w:r w:rsidR="00D625D0">
        <w:rPr>
          <w:rFonts w:asciiTheme="minorHAnsi" w:hAnsiTheme="minorHAnsi"/>
          <w:szCs w:val="22"/>
        </w:rPr>
        <w:t xml:space="preserve">directives </w:t>
      </w:r>
      <w:r w:rsidR="007816DB">
        <w:rPr>
          <w:rFonts w:asciiTheme="minorHAnsi" w:hAnsiTheme="minorHAnsi"/>
          <w:szCs w:val="22"/>
        </w:rPr>
        <w:t xml:space="preserve">and long term goals </w:t>
      </w:r>
      <w:r w:rsidR="00B23DED">
        <w:rPr>
          <w:rFonts w:asciiTheme="minorHAnsi" w:hAnsiTheme="minorHAnsi"/>
          <w:szCs w:val="22"/>
        </w:rPr>
        <w:t>contained in</w:t>
      </w:r>
      <w:r w:rsidR="00D625D0">
        <w:rPr>
          <w:rFonts w:asciiTheme="minorHAnsi" w:hAnsiTheme="minorHAnsi"/>
          <w:szCs w:val="22"/>
        </w:rPr>
        <w:t xml:space="preserve"> PURA</w:t>
      </w:r>
      <w:r w:rsidR="007B62C3">
        <w:rPr>
          <w:rFonts w:asciiTheme="minorHAnsi" w:hAnsiTheme="minorHAnsi"/>
          <w:szCs w:val="22"/>
        </w:rPr>
        <w:t>.</w:t>
      </w:r>
    </w:p>
    <w:p w14:paraId="191334D8" w14:textId="401B5830" w:rsidR="00BC3A0D" w:rsidRPr="00DF0A6D" w:rsidRDefault="00BC3A0D" w:rsidP="00DF0A6D">
      <w:pPr>
        <w:spacing w:line="360" w:lineRule="auto"/>
        <w:ind w:firstLine="720"/>
        <w:rPr>
          <w:rFonts w:asciiTheme="minorHAnsi" w:hAnsiTheme="minorHAnsi" w:cstheme="minorHAnsi"/>
        </w:rPr>
      </w:pPr>
      <w:r>
        <w:rPr>
          <w:rFonts w:asciiTheme="minorHAnsi" w:hAnsiTheme="minorHAnsi" w:cstheme="minorHAnsi"/>
        </w:rPr>
        <w:t>WHEREFORE, based on the information herein</w:t>
      </w:r>
      <w:r w:rsidR="006C58B9">
        <w:rPr>
          <w:rFonts w:asciiTheme="minorHAnsi" w:hAnsiTheme="minorHAnsi" w:cstheme="minorHAnsi"/>
        </w:rPr>
        <w:t xml:space="preserve">, my initial brief and </w:t>
      </w:r>
      <w:r>
        <w:rPr>
          <w:rFonts w:asciiTheme="minorHAnsi" w:hAnsiTheme="minorHAnsi" w:cstheme="minorHAnsi"/>
        </w:rPr>
        <w:t>my previously submitted testimony, I respectfully request that th</w:t>
      </w:r>
      <w:r w:rsidR="00E05EE3">
        <w:rPr>
          <w:rFonts w:asciiTheme="minorHAnsi" w:hAnsiTheme="minorHAnsi" w:cstheme="minorHAnsi"/>
        </w:rPr>
        <w:t xml:space="preserve">is tribunal avoids </w:t>
      </w:r>
      <w:r w:rsidR="00EA526C">
        <w:rPr>
          <w:rFonts w:asciiTheme="minorHAnsi" w:hAnsiTheme="minorHAnsi" w:cstheme="minorHAnsi"/>
        </w:rPr>
        <w:t xml:space="preserve">choosing any route that </w:t>
      </w:r>
      <w:r w:rsidR="00B23DED">
        <w:rPr>
          <w:rFonts w:asciiTheme="minorHAnsi" w:hAnsiTheme="minorHAnsi" w:cstheme="minorHAnsi"/>
        </w:rPr>
        <w:t xml:space="preserve">goes through the nature preserve and recreational area of High Country Ranch.  </w:t>
      </w:r>
    </w:p>
    <w:p w14:paraId="3D21DA93" w14:textId="77777777" w:rsidR="00670343" w:rsidRDefault="00670343" w:rsidP="00702BC5">
      <w:pPr>
        <w:autoSpaceDE w:val="0"/>
        <w:autoSpaceDN w:val="0"/>
        <w:adjustRightInd w:val="0"/>
        <w:rPr>
          <w:rFonts w:cstheme="minorHAnsi"/>
        </w:rPr>
      </w:pPr>
    </w:p>
    <w:p w14:paraId="4B7A5221" w14:textId="77777777" w:rsidR="00DF0A6D" w:rsidRDefault="00DF0A6D" w:rsidP="00702BC5">
      <w:pPr>
        <w:autoSpaceDE w:val="0"/>
        <w:autoSpaceDN w:val="0"/>
        <w:adjustRightInd w:val="0"/>
        <w:rPr>
          <w:rFonts w:cstheme="minorHAnsi"/>
        </w:rPr>
      </w:pPr>
    </w:p>
    <w:p w14:paraId="54459898" w14:textId="77777777" w:rsidR="00DF0A6D" w:rsidRDefault="00DF0A6D" w:rsidP="00702BC5">
      <w:pPr>
        <w:autoSpaceDE w:val="0"/>
        <w:autoSpaceDN w:val="0"/>
        <w:adjustRightInd w:val="0"/>
        <w:rPr>
          <w:rFonts w:cstheme="minorHAnsi"/>
        </w:rPr>
      </w:pPr>
    </w:p>
    <w:p w14:paraId="62ABFDC5" w14:textId="77777777" w:rsidR="00DF0A6D" w:rsidRDefault="00DF0A6D" w:rsidP="00702BC5">
      <w:pPr>
        <w:autoSpaceDE w:val="0"/>
        <w:autoSpaceDN w:val="0"/>
        <w:adjustRightInd w:val="0"/>
        <w:rPr>
          <w:rFonts w:cstheme="minorHAnsi"/>
        </w:rPr>
      </w:pPr>
    </w:p>
    <w:p w14:paraId="7ABDE052" w14:textId="2B2F1BEC" w:rsidR="00DF0A6D" w:rsidRDefault="00DF0A6D" w:rsidP="00702BC5">
      <w:pPr>
        <w:autoSpaceDE w:val="0"/>
        <w:autoSpaceDN w:val="0"/>
        <w:adjustRightInd w:val="0"/>
        <w:rPr>
          <w:rFonts w:cstheme="minorHAnsi"/>
        </w:rPr>
      </w:pPr>
    </w:p>
    <w:p w14:paraId="494F06DF" w14:textId="77C7868E" w:rsidR="001B4921" w:rsidRDefault="001B4921" w:rsidP="00702BC5">
      <w:pPr>
        <w:autoSpaceDE w:val="0"/>
        <w:autoSpaceDN w:val="0"/>
        <w:adjustRightInd w:val="0"/>
        <w:rPr>
          <w:rFonts w:cstheme="minorHAnsi"/>
        </w:rPr>
      </w:pPr>
    </w:p>
    <w:p w14:paraId="3C81E4DB" w14:textId="5E35755B" w:rsidR="001B4921" w:rsidRDefault="001B4921" w:rsidP="00702BC5">
      <w:pPr>
        <w:autoSpaceDE w:val="0"/>
        <w:autoSpaceDN w:val="0"/>
        <w:adjustRightInd w:val="0"/>
        <w:rPr>
          <w:rFonts w:cstheme="minorHAnsi"/>
        </w:rPr>
      </w:pPr>
    </w:p>
    <w:p w14:paraId="43E40F0E" w14:textId="1F22749D" w:rsidR="001B4921" w:rsidRDefault="001B4921" w:rsidP="00702BC5">
      <w:pPr>
        <w:autoSpaceDE w:val="0"/>
        <w:autoSpaceDN w:val="0"/>
        <w:adjustRightInd w:val="0"/>
        <w:rPr>
          <w:rFonts w:cstheme="minorHAnsi"/>
        </w:rPr>
      </w:pPr>
    </w:p>
    <w:p w14:paraId="07E06D6D" w14:textId="77777777" w:rsidR="001B4921" w:rsidRDefault="001B4921" w:rsidP="00702BC5">
      <w:pPr>
        <w:autoSpaceDE w:val="0"/>
        <w:autoSpaceDN w:val="0"/>
        <w:adjustRightInd w:val="0"/>
        <w:rPr>
          <w:rFonts w:cstheme="minorHAnsi"/>
        </w:rPr>
      </w:pPr>
    </w:p>
    <w:p w14:paraId="5E5A6D4D" w14:textId="77777777" w:rsidR="00DF0A6D" w:rsidRDefault="00DF0A6D" w:rsidP="00702BC5">
      <w:pPr>
        <w:autoSpaceDE w:val="0"/>
        <w:autoSpaceDN w:val="0"/>
        <w:adjustRightInd w:val="0"/>
        <w:rPr>
          <w:rFonts w:cstheme="minorHAnsi"/>
        </w:rPr>
      </w:pPr>
    </w:p>
    <w:p w14:paraId="6F1EB023" w14:textId="2F0E07AB" w:rsidR="00C27183" w:rsidRDefault="00ED0B6D" w:rsidP="00702BC5">
      <w:pPr>
        <w:autoSpaceDE w:val="0"/>
        <w:autoSpaceDN w:val="0"/>
        <w:adjustRightInd w:val="0"/>
        <w:rPr>
          <w:rFonts w:cstheme="minorHAnsi"/>
        </w:rPr>
      </w:pPr>
      <w:r>
        <w:rPr>
          <w:rFonts w:cstheme="minorHAnsi"/>
        </w:rPr>
        <w:lastRenderedPageBreak/>
        <w:t xml:space="preserve">Respectfully submitted </w:t>
      </w:r>
      <w:r w:rsidR="002357C1" w:rsidRPr="00002F1B">
        <w:rPr>
          <w:rFonts w:cstheme="minorHAnsi"/>
        </w:rPr>
        <w:t>this</w:t>
      </w:r>
      <w:r w:rsidR="00FC590A">
        <w:rPr>
          <w:rFonts w:cstheme="minorHAnsi"/>
        </w:rPr>
        <w:t xml:space="preserve"> </w:t>
      </w:r>
      <w:r w:rsidR="00E43C23">
        <w:rPr>
          <w:rFonts w:cstheme="minorHAnsi"/>
        </w:rPr>
        <w:t>28th</w:t>
      </w:r>
      <w:r w:rsidR="00CF5580">
        <w:rPr>
          <w:rFonts w:cstheme="minorHAnsi"/>
        </w:rPr>
        <w:t xml:space="preserve"> </w:t>
      </w:r>
      <w:r w:rsidR="002357C1" w:rsidRPr="00002F1B">
        <w:rPr>
          <w:rFonts w:cstheme="minorHAnsi"/>
        </w:rPr>
        <w:t xml:space="preserve">day of </w:t>
      </w:r>
      <w:r w:rsidR="00F03E95">
        <w:rPr>
          <w:rFonts w:cstheme="minorHAnsi"/>
        </w:rPr>
        <w:t>May</w:t>
      </w:r>
      <w:r w:rsidR="009C145D">
        <w:rPr>
          <w:rFonts w:cstheme="minorHAnsi"/>
        </w:rPr>
        <w:t xml:space="preserve"> </w:t>
      </w:r>
      <w:r w:rsidR="002357C1" w:rsidRPr="00002F1B">
        <w:rPr>
          <w:rFonts w:cstheme="minorHAnsi"/>
        </w:rPr>
        <w:t>202</w:t>
      </w:r>
      <w:r w:rsidR="00FC590A">
        <w:rPr>
          <w:rFonts w:cstheme="minorHAnsi"/>
        </w:rPr>
        <w:t>1</w:t>
      </w:r>
      <w:r w:rsidR="002357C1" w:rsidRPr="00002F1B">
        <w:rPr>
          <w:rFonts w:cstheme="minorHAnsi"/>
        </w:rPr>
        <w:t xml:space="preserve">. </w:t>
      </w:r>
    </w:p>
    <w:p w14:paraId="07580E7A" w14:textId="77777777" w:rsidR="00702BC5" w:rsidRPr="00702BC5" w:rsidRDefault="00702BC5" w:rsidP="00702BC5">
      <w:pPr>
        <w:autoSpaceDE w:val="0"/>
        <w:autoSpaceDN w:val="0"/>
        <w:adjustRightInd w:val="0"/>
        <w:rPr>
          <w:rFonts w:cstheme="minorHAnsi"/>
        </w:rPr>
      </w:pPr>
    </w:p>
    <w:p w14:paraId="58301731" w14:textId="17BB032E" w:rsidR="00C27183" w:rsidRPr="00C22F4F" w:rsidRDefault="00C27183" w:rsidP="00C27183">
      <w:r>
        <w:tab/>
      </w:r>
      <w:r>
        <w:tab/>
      </w:r>
      <w:r>
        <w:tab/>
      </w:r>
      <w:r>
        <w:tab/>
      </w:r>
      <w:r>
        <w:tab/>
      </w:r>
      <w:r w:rsidR="00CF5580">
        <w:tab/>
      </w:r>
      <w:r w:rsidR="00CF5580">
        <w:tab/>
      </w:r>
      <w:r w:rsidRPr="00C22F4F">
        <w:t>/Patrick Cleveland/</w:t>
      </w:r>
    </w:p>
    <w:tbl>
      <w:tblPr>
        <w:tblStyle w:val="TableGrid"/>
        <w:tblW w:w="2475" w:type="pct"/>
        <w:tblInd w:w="4637" w:type="dxa"/>
        <w:tblBorders>
          <w:left w:val="none" w:sz="0" w:space="0" w:color="auto"/>
          <w:bottom w:val="none" w:sz="0" w:space="0" w:color="auto"/>
          <w:right w:val="none" w:sz="0" w:space="0" w:color="auto"/>
        </w:tblBorders>
        <w:tblLook w:val="0620" w:firstRow="1" w:lastRow="0" w:firstColumn="0" w:lastColumn="0" w:noHBand="1" w:noVBand="1"/>
        <w:tblDescription w:val="Layout table for signature"/>
      </w:tblPr>
      <w:tblGrid>
        <w:gridCol w:w="4633"/>
      </w:tblGrid>
      <w:tr w:rsidR="00C27183" w:rsidRPr="006172B4" w14:paraId="3156B72B" w14:textId="77777777" w:rsidTr="00CC450D">
        <w:tc>
          <w:tcPr>
            <w:tcW w:w="9350" w:type="dxa"/>
          </w:tcPr>
          <w:p w14:paraId="47F68778" w14:textId="77777777" w:rsidR="00C27183" w:rsidRDefault="00C27183" w:rsidP="00CC450D">
            <w:pPr>
              <w:pStyle w:val="AttorneyName"/>
              <w:rPr>
                <w:rFonts w:cstheme="minorHAnsi"/>
              </w:rPr>
            </w:pPr>
            <w:r>
              <w:rPr>
                <w:rFonts w:cstheme="minorHAnsi"/>
              </w:rPr>
              <w:t>Patrick Cleveland</w:t>
            </w:r>
          </w:p>
          <w:p w14:paraId="57B7EA2C" w14:textId="77777777" w:rsidR="00ED0B6D" w:rsidRDefault="00ED0B6D" w:rsidP="00ED0B6D">
            <w:pPr>
              <w:rPr>
                <w:rFonts w:cstheme="minorHAnsi"/>
              </w:rPr>
            </w:pPr>
            <w:r>
              <w:rPr>
                <w:rFonts w:cstheme="minorHAnsi"/>
              </w:rPr>
              <w:t>State Bar #24101630</w:t>
            </w:r>
          </w:p>
          <w:p w14:paraId="459F832F" w14:textId="77777777" w:rsidR="00C27183" w:rsidRDefault="00C27183" w:rsidP="00CC450D">
            <w:pPr>
              <w:pStyle w:val="AttorneyName"/>
              <w:rPr>
                <w:rFonts w:cstheme="minorHAnsi"/>
              </w:rPr>
            </w:pPr>
            <w:r>
              <w:rPr>
                <w:rFonts w:cstheme="minorHAnsi"/>
              </w:rPr>
              <w:t>High Country Ranch</w:t>
            </w:r>
          </w:p>
          <w:p w14:paraId="13787CD1" w14:textId="77777777" w:rsidR="00C27183" w:rsidRDefault="00C27183" w:rsidP="00CC450D">
            <w:pPr>
              <w:pStyle w:val="AttorneyName"/>
              <w:rPr>
                <w:rFonts w:cstheme="minorHAnsi"/>
              </w:rPr>
            </w:pPr>
            <w:r>
              <w:rPr>
                <w:rFonts w:cstheme="minorHAnsi"/>
              </w:rPr>
              <w:t>26332 Willoughby Way</w:t>
            </w:r>
          </w:p>
          <w:p w14:paraId="10591022" w14:textId="77777777" w:rsidR="00C27183" w:rsidRDefault="00C27183" w:rsidP="00CC450D">
            <w:pPr>
              <w:pStyle w:val="AttorneyName"/>
              <w:rPr>
                <w:rFonts w:cstheme="minorHAnsi"/>
              </w:rPr>
            </w:pPr>
            <w:r>
              <w:rPr>
                <w:rFonts w:cstheme="minorHAnsi"/>
              </w:rPr>
              <w:t>Boerne, TX 78006</w:t>
            </w:r>
          </w:p>
          <w:p w14:paraId="43CC904A" w14:textId="77777777" w:rsidR="00C27183" w:rsidRDefault="00C27183" w:rsidP="00CC450D">
            <w:pPr>
              <w:pStyle w:val="AttorneyName"/>
              <w:rPr>
                <w:rFonts w:cstheme="minorHAnsi"/>
              </w:rPr>
            </w:pPr>
            <w:r>
              <w:rPr>
                <w:rFonts w:cstheme="minorHAnsi"/>
              </w:rPr>
              <w:t>T. 908-644-8372</w:t>
            </w:r>
          </w:p>
          <w:p w14:paraId="19C8399B" w14:textId="77777777" w:rsidR="00C27183" w:rsidRPr="006172B4" w:rsidRDefault="00C27183" w:rsidP="00CC450D">
            <w:pPr>
              <w:pStyle w:val="AttorneyName"/>
              <w:rPr>
                <w:rFonts w:cstheme="minorHAnsi"/>
              </w:rPr>
            </w:pPr>
            <w:r>
              <w:rPr>
                <w:rFonts w:cstheme="minorHAnsi"/>
              </w:rPr>
              <w:t>Email: pjbgw@gvtc.com</w:t>
            </w:r>
          </w:p>
        </w:tc>
      </w:tr>
    </w:tbl>
    <w:p w14:paraId="66BDA783" w14:textId="3E3DCB76" w:rsidR="00E72F14" w:rsidRDefault="00E72F14" w:rsidP="00702BC5">
      <w:pPr>
        <w:rPr>
          <w:rFonts w:cstheme="minorHAnsi"/>
        </w:rPr>
      </w:pPr>
    </w:p>
    <w:p w14:paraId="63B3375F" w14:textId="6D60189E" w:rsidR="00524E39" w:rsidRDefault="00524E39" w:rsidP="00702BC5">
      <w:pPr>
        <w:rPr>
          <w:rFonts w:cstheme="minorHAnsi"/>
        </w:rPr>
      </w:pPr>
    </w:p>
    <w:p w14:paraId="4341C774" w14:textId="2E44B116" w:rsidR="00524E39" w:rsidRDefault="00524E39" w:rsidP="00702BC5">
      <w:pPr>
        <w:rPr>
          <w:rFonts w:cstheme="minorHAnsi"/>
        </w:rPr>
      </w:pPr>
    </w:p>
    <w:p w14:paraId="1C4A57C9" w14:textId="6B1675BC" w:rsidR="00983D60" w:rsidRDefault="00983D60" w:rsidP="00702BC5">
      <w:pPr>
        <w:rPr>
          <w:rFonts w:cstheme="minorHAnsi"/>
        </w:rPr>
      </w:pPr>
    </w:p>
    <w:p w14:paraId="57AFA495" w14:textId="0849C891" w:rsidR="00983D60" w:rsidRDefault="00983D60" w:rsidP="00702BC5">
      <w:pPr>
        <w:rPr>
          <w:rFonts w:cstheme="minorHAnsi"/>
        </w:rPr>
      </w:pPr>
    </w:p>
    <w:p w14:paraId="11A00D63" w14:textId="77777777" w:rsidR="00983D60" w:rsidRDefault="00983D60" w:rsidP="00702BC5">
      <w:pPr>
        <w:rPr>
          <w:rFonts w:cstheme="minorHAnsi"/>
        </w:rPr>
      </w:pPr>
    </w:p>
    <w:p w14:paraId="4883283C" w14:textId="6AAB7091" w:rsidR="00524E39" w:rsidRDefault="00524E39" w:rsidP="00702BC5">
      <w:pPr>
        <w:rPr>
          <w:rFonts w:cstheme="minorHAnsi"/>
        </w:rPr>
      </w:pPr>
    </w:p>
    <w:p w14:paraId="4E0A64A9" w14:textId="7FC47624" w:rsidR="00524E39" w:rsidRDefault="00524E39" w:rsidP="00702BC5">
      <w:pPr>
        <w:rPr>
          <w:rFonts w:cstheme="minorHAnsi"/>
        </w:rPr>
      </w:pPr>
    </w:p>
    <w:p w14:paraId="2EF53F9C" w14:textId="77777777" w:rsidR="00524E39" w:rsidRDefault="00524E39" w:rsidP="00702BC5">
      <w:pPr>
        <w:rPr>
          <w:rFonts w:cstheme="minorHAnsi"/>
        </w:rPr>
      </w:pPr>
    </w:p>
    <w:p w14:paraId="14D043F4" w14:textId="77777777" w:rsidR="002357C1" w:rsidRPr="002357C1" w:rsidRDefault="00BE723A" w:rsidP="002357C1">
      <w:pPr>
        <w:ind w:left="2160" w:firstLine="720"/>
        <w:rPr>
          <w:rFonts w:cstheme="minorHAnsi"/>
        </w:rPr>
      </w:pPr>
      <w:r>
        <w:rPr>
          <w:rFonts w:cstheme="minorHAnsi"/>
        </w:rPr>
        <w:t>CERTIFICATE OF SERVICE</w:t>
      </w:r>
    </w:p>
    <w:p w14:paraId="14CBA8AE" w14:textId="314AE5D4" w:rsidR="002357C1" w:rsidRDefault="002357C1" w:rsidP="002357C1">
      <w:pPr>
        <w:pStyle w:val="NormalWeb"/>
        <w:spacing w:line="360" w:lineRule="auto"/>
        <w:rPr>
          <w:rFonts w:asciiTheme="minorHAnsi" w:hAnsiTheme="minorHAnsi" w:cstheme="minorHAnsi"/>
        </w:rPr>
      </w:pPr>
      <w:r w:rsidRPr="002357C1">
        <w:rPr>
          <w:rFonts w:asciiTheme="minorHAnsi" w:hAnsiTheme="minorHAnsi" w:cstheme="minorHAnsi"/>
        </w:rPr>
        <w:t xml:space="preserve">I certify that notice of the filing of this document was provided to all parties of record via electronic mail on </w:t>
      </w:r>
      <w:r w:rsidR="00F03E95">
        <w:rPr>
          <w:rFonts w:asciiTheme="minorHAnsi" w:hAnsiTheme="minorHAnsi" w:cstheme="minorHAnsi"/>
        </w:rPr>
        <w:t>May 2</w:t>
      </w:r>
      <w:r w:rsidR="00E43C23">
        <w:rPr>
          <w:rFonts w:asciiTheme="minorHAnsi" w:hAnsiTheme="minorHAnsi" w:cstheme="minorHAnsi"/>
        </w:rPr>
        <w:t>8</w:t>
      </w:r>
      <w:r w:rsidR="00ED0B6D">
        <w:rPr>
          <w:rFonts w:asciiTheme="minorHAnsi" w:hAnsiTheme="minorHAnsi" w:cstheme="minorHAnsi"/>
        </w:rPr>
        <w:t>, 202</w:t>
      </w:r>
      <w:r w:rsidR="00FC590A">
        <w:rPr>
          <w:rFonts w:asciiTheme="minorHAnsi" w:hAnsiTheme="minorHAnsi" w:cstheme="minorHAnsi"/>
        </w:rPr>
        <w:t>1</w:t>
      </w:r>
      <w:r w:rsidRPr="002357C1">
        <w:rPr>
          <w:rFonts w:asciiTheme="minorHAnsi" w:hAnsiTheme="minorHAnsi" w:cstheme="minorHAnsi"/>
        </w:rPr>
        <w:t xml:space="preserve">, in accordance with the Order Suspending Rules, issued in Project No. 50664. </w:t>
      </w:r>
    </w:p>
    <w:p w14:paraId="6412E829" w14:textId="77777777" w:rsidR="00D00872" w:rsidRPr="002357C1" w:rsidRDefault="00D00872" w:rsidP="002357C1">
      <w:pPr>
        <w:pStyle w:val="NormalWeb"/>
        <w:spacing w:line="360" w:lineRule="auto"/>
        <w:rPr>
          <w:rFonts w:asciiTheme="minorHAnsi" w:hAnsiTheme="minorHAnsi" w:cstheme="minorHAnsi"/>
        </w:rPr>
      </w:pPr>
    </w:p>
    <w:p w14:paraId="44615BA3" w14:textId="77777777" w:rsidR="00BE723A" w:rsidRDefault="00BE723A" w:rsidP="00BE723A">
      <w:pPr>
        <w:rPr>
          <w:rFonts w:cstheme="minorHAnsi"/>
        </w:rPr>
      </w:pPr>
      <w:r>
        <w:rPr>
          <w:rFonts w:cstheme="minorHAnsi"/>
        </w:rPr>
        <w:tab/>
      </w:r>
      <w:r>
        <w:rPr>
          <w:rFonts w:cstheme="minorHAnsi"/>
        </w:rPr>
        <w:tab/>
      </w:r>
      <w:r>
        <w:rPr>
          <w:rFonts w:cstheme="minorHAnsi"/>
        </w:rPr>
        <w:tab/>
      </w:r>
      <w:r>
        <w:rPr>
          <w:rFonts w:cstheme="minorHAnsi"/>
        </w:rPr>
        <w:tab/>
      </w:r>
      <w:r>
        <w:rPr>
          <w:rFonts w:cstheme="minorHAnsi"/>
        </w:rPr>
        <w:tab/>
      </w:r>
      <w:r>
        <w:rPr>
          <w:rFonts w:cstheme="minorHAnsi"/>
        </w:rPr>
        <w:tab/>
        <w:t>/Patrick Cleveland/</w:t>
      </w:r>
    </w:p>
    <w:p w14:paraId="660567E3" w14:textId="77777777" w:rsidR="00BE723A" w:rsidRDefault="00BE723A" w:rsidP="00BE723A">
      <w:pPr>
        <w:rPr>
          <w:rFonts w:cstheme="minorHAnsi"/>
        </w:rPr>
      </w:pPr>
      <w:r>
        <w:rPr>
          <w:rFonts w:cstheme="minorHAnsi"/>
        </w:rPr>
        <w:tab/>
      </w:r>
      <w:r>
        <w:rPr>
          <w:rFonts w:cstheme="minorHAnsi"/>
        </w:rPr>
        <w:tab/>
      </w:r>
      <w:r>
        <w:rPr>
          <w:rFonts w:cstheme="minorHAnsi"/>
        </w:rPr>
        <w:tab/>
      </w:r>
      <w:r>
        <w:rPr>
          <w:rFonts w:cstheme="minorHAnsi"/>
        </w:rPr>
        <w:tab/>
      </w:r>
      <w:r>
        <w:rPr>
          <w:rFonts w:cstheme="minorHAnsi"/>
        </w:rPr>
        <w:tab/>
      </w:r>
      <w:r>
        <w:rPr>
          <w:rFonts w:cstheme="minorHAnsi"/>
        </w:rPr>
        <w:tab/>
        <w:t>_________________________________________</w:t>
      </w:r>
    </w:p>
    <w:p w14:paraId="786F49FA" w14:textId="77777777" w:rsidR="00353ABD" w:rsidRPr="006172B4" w:rsidRDefault="00BE723A" w:rsidP="001C2400">
      <w:pPr>
        <w:rPr>
          <w:rFonts w:cstheme="minorHAnsi"/>
        </w:rPr>
      </w:pPr>
      <w:r>
        <w:rPr>
          <w:rFonts w:cstheme="minorHAnsi"/>
        </w:rPr>
        <w:tab/>
      </w:r>
      <w:r>
        <w:rPr>
          <w:rFonts w:cstheme="minorHAnsi"/>
        </w:rPr>
        <w:tab/>
      </w:r>
      <w:r>
        <w:rPr>
          <w:rFonts w:cstheme="minorHAnsi"/>
        </w:rPr>
        <w:tab/>
      </w:r>
      <w:r>
        <w:rPr>
          <w:rFonts w:cstheme="minorHAnsi"/>
        </w:rPr>
        <w:tab/>
      </w:r>
      <w:r>
        <w:rPr>
          <w:rFonts w:cstheme="minorHAnsi"/>
        </w:rPr>
        <w:tab/>
      </w:r>
      <w:r>
        <w:rPr>
          <w:rFonts w:cstheme="minorHAnsi"/>
        </w:rPr>
        <w:tab/>
        <w:t>Patrick Cleveland</w:t>
      </w:r>
    </w:p>
    <w:sectPr w:rsidR="00353ABD" w:rsidRPr="006172B4">
      <w:headerReference w:type="default" r:id="rId7"/>
      <w:footerReference w:type="default" r:id="rId8"/>
      <w:pgSz w:w="12240" w:h="15840" w:code="1"/>
      <w:pgMar w:top="1440" w:right="1440" w:bottom="1440" w:left="1440" w:header="720" w:footer="14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DB835A" w14:textId="77777777" w:rsidR="000656FC" w:rsidRDefault="000656FC">
      <w:r>
        <w:separator/>
      </w:r>
    </w:p>
    <w:p w14:paraId="194B02F7" w14:textId="77777777" w:rsidR="000656FC" w:rsidRDefault="000656FC"/>
  </w:endnote>
  <w:endnote w:type="continuationSeparator" w:id="0">
    <w:p w14:paraId="1BEB5F0B" w14:textId="77777777" w:rsidR="000656FC" w:rsidRDefault="000656FC">
      <w:r>
        <w:continuationSeparator/>
      </w:r>
    </w:p>
    <w:p w14:paraId="2FA9EB29" w14:textId="77777777" w:rsidR="000656FC" w:rsidRDefault="000656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A31B8B" w14:textId="20E7416D" w:rsidR="009F0E74" w:rsidRDefault="00910719">
    <w:pPr>
      <w:pStyle w:val="Footer"/>
    </w:pPr>
    <w:r>
      <w:t xml:space="preserve">reply </w:t>
    </w:r>
    <w:r w:rsidR="006A0C10">
      <w:t>BRIEF OF PATRICK CLEVELAND</w:t>
    </w:r>
    <w:r w:rsidR="00FE2E3F">
      <w:t xml:space="preserve">- </w:t>
    </w:r>
    <w:r w:rsidR="00FE2E3F">
      <w:fldChar w:fldCharType="begin"/>
    </w:r>
    <w:r w:rsidR="00FE2E3F">
      <w:instrText xml:space="preserve"> PAGE   \* MERGEFORMAT </w:instrText>
    </w:r>
    <w:r w:rsidR="00FE2E3F">
      <w:fldChar w:fldCharType="separate"/>
    </w:r>
    <w:r w:rsidR="00F66859">
      <w:rPr>
        <w:noProof/>
      </w:rPr>
      <w:t>1</w:t>
    </w:r>
    <w:r w:rsidR="00FE2E3F">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7E170D" w14:textId="77777777" w:rsidR="000656FC" w:rsidRDefault="000656FC">
      <w:r>
        <w:separator/>
      </w:r>
    </w:p>
    <w:p w14:paraId="614735F2" w14:textId="77777777" w:rsidR="000656FC" w:rsidRDefault="000656FC"/>
  </w:footnote>
  <w:footnote w:type="continuationSeparator" w:id="0">
    <w:p w14:paraId="482757F2" w14:textId="77777777" w:rsidR="000656FC" w:rsidRDefault="000656FC">
      <w:r>
        <w:continuationSeparator/>
      </w:r>
    </w:p>
    <w:p w14:paraId="2865A858" w14:textId="77777777" w:rsidR="000656FC" w:rsidRDefault="000656FC"/>
  </w:footnote>
  <w:footnote w:id="1">
    <w:p w14:paraId="5A3BB9CA" w14:textId="4549BC3F" w:rsidR="003A70F2" w:rsidRDefault="003A70F2">
      <w:pPr>
        <w:pStyle w:val="FootnoteText"/>
      </w:pPr>
      <w:r>
        <w:rPr>
          <w:rStyle w:val="FootnoteReference"/>
        </w:rPr>
        <w:footnoteRef/>
      </w:r>
      <w:r>
        <w:t xml:space="preserve"> SHLAA Initial Brief at 7.</w:t>
      </w:r>
    </w:p>
  </w:footnote>
  <w:footnote w:id="2">
    <w:p w14:paraId="7B2B3EE8" w14:textId="26224708" w:rsidR="003A70F2" w:rsidRDefault="003A70F2">
      <w:pPr>
        <w:pStyle w:val="FootnoteText"/>
      </w:pPr>
      <w:r>
        <w:rPr>
          <w:rStyle w:val="FootnoteReference"/>
        </w:rPr>
        <w:footnoteRef/>
      </w:r>
      <w:r>
        <w:t xml:space="preserve"> </w:t>
      </w:r>
      <w:r w:rsidRPr="003A70F2">
        <w:rPr>
          <w:i/>
          <w:iCs/>
        </w:rPr>
        <w:t>Id.</w:t>
      </w:r>
      <w:r>
        <w:t xml:space="preserve"> at 8. </w:t>
      </w:r>
    </w:p>
  </w:footnote>
  <w:footnote w:id="3">
    <w:p w14:paraId="3C531FEA" w14:textId="77777777" w:rsidR="007B62C3" w:rsidRDefault="007B62C3" w:rsidP="007B62C3">
      <w:pPr>
        <w:pStyle w:val="FootnoteText"/>
      </w:pPr>
      <w:r>
        <w:rPr>
          <w:rStyle w:val="FootnoteReference"/>
        </w:rPr>
        <w:footnoteRef/>
      </w:r>
      <w:r>
        <w:t xml:space="preserve"> </w:t>
      </w:r>
      <w:r w:rsidRPr="003A70F2">
        <w:rPr>
          <w:i/>
          <w:iCs/>
        </w:rPr>
        <w:t>Id</w:t>
      </w:r>
      <w:r>
        <w:t xml:space="preserve">. at 7. </w:t>
      </w:r>
    </w:p>
  </w:footnote>
  <w:footnote w:id="4">
    <w:p w14:paraId="20870A73" w14:textId="0B9F1B5D" w:rsidR="007B62C3" w:rsidRDefault="007B62C3">
      <w:pPr>
        <w:pStyle w:val="FootnoteText"/>
      </w:pPr>
      <w:r>
        <w:rPr>
          <w:rStyle w:val="FootnoteReference"/>
        </w:rPr>
        <w:footnoteRef/>
      </w:r>
      <w:r>
        <w:t xml:space="preserve"> Initial Brief of Bexar Ranch and </w:t>
      </w:r>
      <w:proofErr w:type="spellStart"/>
      <w:r>
        <w:t>Guajalote</w:t>
      </w:r>
      <w:proofErr w:type="spellEnd"/>
      <w:r>
        <w:t xml:space="preserve"> Ranch at 4.</w:t>
      </w:r>
    </w:p>
  </w:footnote>
  <w:footnote w:id="5">
    <w:p w14:paraId="302C5D12" w14:textId="7199CD00" w:rsidR="00C27618" w:rsidRDefault="00C27618">
      <w:pPr>
        <w:pStyle w:val="FootnoteText"/>
      </w:pPr>
      <w:r>
        <w:rPr>
          <w:rStyle w:val="FootnoteReference"/>
        </w:rPr>
        <w:footnoteRef/>
      </w:r>
      <w:r>
        <w:t xml:space="preserve"> </w:t>
      </w:r>
      <w:r>
        <w:rPr>
          <w:rFonts w:asciiTheme="minorHAnsi" w:hAnsiTheme="minorHAnsi" w:cstheme="minorHAnsi"/>
        </w:rPr>
        <w:t>See PC Exhibits 21-1 through 21-4 (Covenants and Restrictions attached to the Willoughby warranty deed)</w:t>
      </w:r>
    </w:p>
  </w:footnote>
  <w:footnote w:id="6">
    <w:p w14:paraId="3AFAB35C" w14:textId="60481C5E" w:rsidR="00C27618" w:rsidRDefault="00C27618">
      <w:pPr>
        <w:pStyle w:val="FootnoteText"/>
      </w:pPr>
      <w:r>
        <w:rPr>
          <w:rStyle w:val="FootnoteReference"/>
        </w:rPr>
        <w:footnoteRef/>
      </w:r>
      <w:r>
        <w:t xml:space="preserve"> </w:t>
      </w:r>
      <w:r>
        <w:rPr>
          <w:rFonts w:asciiTheme="minorHAnsi" w:hAnsiTheme="minorHAnsi" w:cstheme="minorHAnsi"/>
        </w:rPr>
        <w:t>See PC Exhibit 28 (Direct Testimony of Patrick Cleveland).</w:t>
      </w:r>
    </w:p>
  </w:footnote>
  <w:footnote w:id="7">
    <w:p w14:paraId="02E5465D" w14:textId="41A0E05B" w:rsidR="00C27618" w:rsidRDefault="00C27618">
      <w:pPr>
        <w:pStyle w:val="FootnoteText"/>
      </w:pPr>
      <w:r>
        <w:rPr>
          <w:rStyle w:val="FootnoteReference"/>
        </w:rPr>
        <w:footnoteRef/>
      </w:r>
      <w:r>
        <w:t xml:space="preserve"> </w:t>
      </w:r>
      <w:r>
        <w:rPr>
          <w:rFonts w:asciiTheme="minorHAnsi" w:hAnsiTheme="minorHAnsi" w:cstheme="minorHAnsi"/>
        </w:rPr>
        <w:t>See CPS Energy Exhibit 1, Table 4-1 (Environmental Data).</w:t>
      </w:r>
    </w:p>
  </w:footnote>
  <w:footnote w:id="8">
    <w:p w14:paraId="650122E6" w14:textId="4A141285" w:rsidR="00BE238A" w:rsidRDefault="00BE238A">
      <w:pPr>
        <w:pStyle w:val="FootnoteText"/>
      </w:pPr>
      <w:r>
        <w:rPr>
          <w:rStyle w:val="FootnoteReference"/>
        </w:rPr>
        <w:footnoteRef/>
      </w:r>
      <w:r>
        <w:t xml:space="preserve"> Direct Testimony of Cynthia Grimes, David Clark and Jerry </w:t>
      </w:r>
      <w:proofErr w:type="spellStart"/>
      <w:r>
        <w:t>Rumpf</w:t>
      </w:r>
      <w:proofErr w:type="spellEnd"/>
      <w:r>
        <w:t xml:space="preserve"> on behalf of SHLAA at 12 (Stating that some members of SHLAA would see the transmission lines, drive along them on Toutant </w:t>
      </w:r>
      <w:proofErr w:type="spellStart"/>
      <w:r>
        <w:t>Beaurgard</w:t>
      </w:r>
      <w:proofErr w:type="spellEnd"/>
      <w:r>
        <w:t xml:space="preserve"> Rd. and “Substation 7 abuts the back of a SHLAA member’s property.”)</w:t>
      </w:r>
    </w:p>
  </w:footnote>
  <w:footnote w:id="9">
    <w:p w14:paraId="6BAA477F" w14:textId="642EE46D" w:rsidR="00C27618" w:rsidRDefault="00C27618">
      <w:pPr>
        <w:pStyle w:val="FootnoteText"/>
      </w:pPr>
      <w:r>
        <w:rPr>
          <w:rStyle w:val="FootnoteReference"/>
        </w:rPr>
        <w:footnoteRef/>
      </w:r>
      <w:r>
        <w:t xml:space="preserve"> See PC Exhibit</w:t>
      </w:r>
      <w:r w:rsidR="00E43C23">
        <w:t xml:space="preserve"> 28 and PC Exhibit</w:t>
      </w:r>
      <w:r>
        <w:t>s 9-11.</w:t>
      </w:r>
      <w:r w:rsidR="00E43C23">
        <w:t xml:space="preserve"> </w:t>
      </w:r>
    </w:p>
  </w:footnote>
  <w:footnote w:id="10">
    <w:p w14:paraId="5828E59A" w14:textId="4660E23B" w:rsidR="00C27618" w:rsidRDefault="00C27618">
      <w:pPr>
        <w:pStyle w:val="FootnoteText"/>
      </w:pPr>
      <w:r>
        <w:rPr>
          <w:rStyle w:val="FootnoteReference"/>
        </w:rPr>
        <w:footnoteRef/>
      </w:r>
      <w:r>
        <w:t xml:space="preserve"> See PC Exhibit 9.</w:t>
      </w:r>
    </w:p>
  </w:footnote>
  <w:footnote w:id="11">
    <w:p w14:paraId="413AACCC" w14:textId="1FDD3E25" w:rsidR="00C27618" w:rsidRDefault="00C27618">
      <w:pPr>
        <w:pStyle w:val="FootnoteText"/>
      </w:pPr>
      <w:r>
        <w:rPr>
          <w:rStyle w:val="FootnoteReference"/>
        </w:rPr>
        <w:footnoteRef/>
      </w:r>
      <w:r>
        <w:t xml:space="preserve"> See PC Exhibit 7.</w:t>
      </w:r>
    </w:p>
  </w:footnote>
  <w:footnote w:id="12">
    <w:p w14:paraId="30DC5909" w14:textId="53F719E1" w:rsidR="00C27618" w:rsidRDefault="00C27618">
      <w:pPr>
        <w:pStyle w:val="FootnoteText"/>
      </w:pPr>
      <w:r>
        <w:rPr>
          <w:rStyle w:val="FootnoteReference"/>
        </w:rPr>
        <w:footnoteRef/>
      </w:r>
      <w:r>
        <w:t xml:space="preserve"> See PC Exhibit 28 at 3. </w:t>
      </w:r>
    </w:p>
  </w:footnote>
  <w:footnote w:id="13">
    <w:p w14:paraId="12607818" w14:textId="6CE24A12" w:rsidR="00D004F9" w:rsidRDefault="00D004F9">
      <w:pPr>
        <w:pStyle w:val="FootnoteText"/>
      </w:pPr>
      <w:r>
        <w:rPr>
          <w:rStyle w:val="FootnoteReference"/>
        </w:rPr>
        <w:footnoteRef/>
      </w:r>
      <w:r>
        <w:t xml:space="preserve"> This is a legal commitment enshrined in the warranty deed from </w:t>
      </w:r>
      <w:proofErr w:type="spellStart"/>
      <w:r>
        <w:t>Karsch</w:t>
      </w:r>
      <w:proofErr w:type="spellEnd"/>
      <w:r>
        <w:t xml:space="preserve"> to Willoughby; PC Exhibits 21-1 through 21-4</w:t>
      </w:r>
    </w:p>
  </w:footnote>
  <w:footnote w:id="14">
    <w:p w14:paraId="3361C139" w14:textId="1DC4D540" w:rsidR="00D004F9" w:rsidRDefault="00D004F9">
      <w:pPr>
        <w:pStyle w:val="FootnoteText"/>
      </w:pPr>
      <w:r>
        <w:rPr>
          <w:rStyle w:val="FootnoteReference"/>
        </w:rPr>
        <w:footnoteRef/>
      </w:r>
      <w:r>
        <w:t xml:space="preserve"> See PC Exhibit 10 showing the transmission lines in the west.</w:t>
      </w:r>
    </w:p>
  </w:footnote>
  <w:footnote w:id="15">
    <w:p w14:paraId="5253D7AC" w14:textId="00B1FA7B" w:rsidR="00D004F9" w:rsidRDefault="00D004F9">
      <w:pPr>
        <w:pStyle w:val="FootnoteText"/>
      </w:pPr>
      <w:r>
        <w:rPr>
          <w:rStyle w:val="FootnoteReference"/>
        </w:rPr>
        <w:footnoteRef/>
      </w:r>
      <w:r>
        <w:t xml:space="preserve"> Bexar Ranch is purportedly </w:t>
      </w:r>
      <w:r w:rsidR="00CD6BC2">
        <w:t xml:space="preserve">3,200 acres (See Initial Brief of Bexar Ranch and </w:t>
      </w:r>
      <w:proofErr w:type="spellStart"/>
      <w:r w:rsidR="00CD6BC2">
        <w:t>Guajalote</w:t>
      </w:r>
      <w:proofErr w:type="spellEnd"/>
      <w:r w:rsidR="00CD6BC2">
        <w:t xml:space="preserve"> Ranch at 3), while High Country Ranch is approximately 300 acres plus a 9 acre tract that was set aside for a future clubhouse. </w:t>
      </w:r>
    </w:p>
  </w:footnote>
  <w:footnote w:id="16">
    <w:p w14:paraId="6F308AF2" w14:textId="3F29F77A" w:rsidR="007816DB" w:rsidRDefault="007816DB">
      <w:pPr>
        <w:pStyle w:val="FootnoteText"/>
      </w:pPr>
      <w:r>
        <w:rPr>
          <w:rStyle w:val="FootnoteReference"/>
        </w:rPr>
        <w:footnoteRef/>
      </w:r>
      <w:r>
        <w:t xml:space="preserve"> See PC Exhibit 28, para. 18 and 19. </w:t>
      </w:r>
    </w:p>
  </w:footnote>
  <w:footnote w:id="17">
    <w:p w14:paraId="55DB81F7" w14:textId="6187832B" w:rsidR="003C19A9" w:rsidRDefault="003C19A9" w:rsidP="003C19A9">
      <w:pPr>
        <w:pStyle w:val="FootnoteText"/>
        <w:tabs>
          <w:tab w:val="left" w:pos="720"/>
        </w:tabs>
      </w:pPr>
      <w:r>
        <w:rPr>
          <w:rStyle w:val="FootnoteReference"/>
        </w:rPr>
        <w:footnoteRef/>
      </w:r>
      <w:r>
        <w:t xml:space="preserve"> See Initial Briefs of SHLAA, Bexar Ranch and Clearwater Ranch</w:t>
      </w:r>
    </w:p>
  </w:footnote>
  <w:footnote w:id="18">
    <w:p w14:paraId="24779009" w14:textId="4874256B" w:rsidR="00B75678" w:rsidRDefault="00B75678">
      <w:pPr>
        <w:pStyle w:val="FootnoteText"/>
      </w:pPr>
      <w:r>
        <w:rPr>
          <w:rStyle w:val="FootnoteReference"/>
        </w:rPr>
        <w:footnoteRef/>
      </w:r>
      <w:r>
        <w:t xml:space="preserve"> See Post-Hearing Initial Briefs of Brad </w:t>
      </w:r>
      <w:proofErr w:type="spellStart"/>
      <w:r>
        <w:t>Jauer</w:t>
      </w:r>
      <w:proofErr w:type="spellEnd"/>
      <w:r>
        <w:t xml:space="preserve"> and BVJ Properties, LLC, Steve and Cathy </w:t>
      </w:r>
      <w:proofErr w:type="spellStart"/>
      <w:r>
        <w:t>Cichowski</w:t>
      </w:r>
      <w:proofErr w:type="spellEnd"/>
      <w:r>
        <w:t>, and Anaqua Springs HOA.</w:t>
      </w:r>
    </w:p>
  </w:footnote>
  <w:footnote w:id="19">
    <w:p w14:paraId="358DE5AF" w14:textId="6D64064F" w:rsidR="00511AF9" w:rsidRDefault="00511AF9">
      <w:pPr>
        <w:pStyle w:val="FootnoteText"/>
      </w:pPr>
      <w:r>
        <w:rPr>
          <w:rStyle w:val="FootnoteReference"/>
        </w:rPr>
        <w:footnoteRef/>
      </w:r>
      <w:r>
        <w:t xml:space="preserve"> See Initial Brief of Patrick Cleveland, PC Exhibit 27 and CPS Energy Exhibit </w:t>
      </w:r>
      <w:r>
        <w:rPr>
          <w:rFonts w:asciiTheme="minorHAnsi" w:hAnsiTheme="minorHAnsi" w:cstheme="minorHAnsi"/>
        </w:rPr>
        <w:t xml:space="preserve">1, Table 4-1.  </w:t>
      </w:r>
      <w:r w:rsidR="00A72D7A">
        <w:rPr>
          <w:rFonts w:asciiTheme="minorHAnsi" w:hAnsiTheme="minorHAnsi" w:cstheme="minorHAnsi"/>
        </w:rPr>
        <w:t xml:space="preserve">Only significant environmental factors are included (insignificant environmental factors that vary in amounts of 0-2 were not included). </w:t>
      </w:r>
    </w:p>
  </w:footnote>
  <w:footnote w:id="20">
    <w:p w14:paraId="72314F7D" w14:textId="31096E2B" w:rsidR="00C872EC" w:rsidRDefault="00C872EC">
      <w:pPr>
        <w:pStyle w:val="FootnoteText"/>
      </w:pPr>
      <w:r>
        <w:rPr>
          <w:rStyle w:val="FootnoteReference"/>
        </w:rPr>
        <w:footnoteRef/>
      </w:r>
      <w:r>
        <w:t xml:space="preserve"> </w:t>
      </w:r>
      <w:r w:rsidRPr="00C872EC">
        <w:rPr>
          <w:i/>
          <w:iCs/>
        </w:rPr>
        <w:t>Id.</w:t>
      </w:r>
      <w:r>
        <w:t xml:space="preserve"> </w:t>
      </w:r>
    </w:p>
  </w:footnote>
  <w:footnote w:id="21">
    <w:p w14:paraId="6B0620E7" w14:textId="21A7E968" w:rsidR="003C19A9" w:rsidRPr="00017B4B" w:rsidRDefault="003C19A9" w:rsidP="0008404B">
      <w:pPr>
        <w:pStyle w:val="FootnoteText"/>
        <w:spacing w:before="100" w:beforeAutospacing="1" w:after="100" w:afterAutospacing="1"/>
      </w:pPr>
      <w:r>
        <w:rPr>
          <w:rStyle w:val="FootnoteReference"/>
        </w:rPr>
        <w:footnoteRef/>
      </w:r>
      <w:r>
        <w:t xml:space="preserve"> CPS Energy Exhibit 1, Attachment 1 at 4-28. </w:t>
      </w:r>
      <w:r w:rsidR="00017B4B" w:rsidRPr="00017B4B">
        <w:rPr>
          <w:rFonts w:asciiTheme="minorHAnsi" w:hAnsiTheme="minorHAnsi"/>
        </w:rPr>
        <w:t xml:space="preserve">Note, however, that expert Jason </w:t>
      </w:r>
      <w:proofErr w:type="spellStart"/>
      <w:r w:rsidR="00017B4B" w:rsidRPr="00017B4B">
        <w:rPr>
          <w:rFonts w:asciiTheme="minorHAnsi" w:hAnsiTheme="minorHAnsi"/>
        </w:rPr>
        <w:t>Buntz</w:t>
      </w:r>
      <w:proofErr w:type="spellEnd"/>
      <w:r w:rsidR="00017B4B" w:rsidRPr="00017B4B">
        <w:rPr>
          <w:rFonts w:asciiTheme="minorHAnsi" w:hAnsiTheme="minorHAnsi"/>
        </w:rPr>
        <w:t xml:space="preserve"> stated that this is an error because “a proposed transmission line connecting perpendicularly to the existing 138 kV line would not be extending into the White Ranch Historic District boundary by 105 feet, let alone crossing it.”</w:t>
      </w:r>
      <w:r w:rsidR="00017B4B">
        <w:rPr>
          <w:rFonts w:asciiTheme="minorHAnsi" w:hAnsiTheme="minorHAnsi"/>
        </w:rPr>
        <w:t xml:space="preserve">  Errata to Direct Testimony of Jason E. </w:t>
      </w:r>
      <w:proofErr w:type="spellStart"/>
      <w:r w:rsidR="00017B4B">
        <w:rPr>
          <w:rFonts w:asciiTheme="minorHAnsi" w:hAnsiTheme="minorHAnsi"/>
        </w:rPr>
        <w:t>Buntz</w:t>
      </w:r>
      <w:proofErr w:type="spellEnd"/>
      <w:r w:rsidR="00017B4B">
        <w:rPr>
          <w:rFonts w:asciiTheme="minorHAnsi" w:hAnsiTheme="minorHAnsi"/>
        </w:rPr>
        <w:t xml:space="preserve"> at 13. </w:t>
      </w:r>
    </w:p>
  </w:footnote>
  <w:footnote w:id="22">
    <w:p w14:paraId="1EB43384" w14:textId="7827AEAC" w:rsidR="003C19A9" w:rsidRDefault="003C19A9" w:rsidP="0008404B">
      <w:pPr>
        <w:pStyle w:val="FootnoteText"/>
        <w:spacing w:before="100" w:beforeAutospacing="1" w:after="100" w:afterAutospacing="1"/>
      </w:pPr>
      <w:r>
        <w:rPr>
          <w:rStyle w:val="FootnoteReference"/>
        </w:rPr>
        <w:footnoteRef/>
      </w:r>
      <w:r>
        <w:t xml:space="preserve"> </w:t>
      </w:r>
      <w:r w:rsidRPr="003C19A9">
        <w:rPr>
          <w:i/>
          <w:iCs/>
        </w:rPr>
        <w:t>Id.</w:t>
      </w:r>
      <w:r>
        <w:t xml:space="preserve"> </w:t>
      </w:r>
    </w:p>
  </w:footnote>
  <w:footnote w:id="23">
    <w:p w14:paraId="575CA387" w14:textId="00C1726D" w:rsidR="003C19A9" w:rsidRDefault="003C19A9" w:rsidP="0008404B">
      <w:pPr>
        <w:pStyle w:val="FootnoteText"/>
        <w:spacing w:before="100" w:beforeAutospacing="1" w:after="100" w:afterAutospacing="1"/>
      </w:pPr>
      <w:r>
        <w:rPr>
          <w:rStyle w:val="FootnoteReference"/>
        </w:rPr>
        <w:footnoteRef/>
      </w:r>
      <w:r>
        <w:t xml:space="preserve"> </w:t>
      </w:r>
      <w:r w:rsidRPr="003C19A9">
        <w:rPr>
          <w:i/>
          <w:iCs/>
        </w:rPr>
        <w:t>Id.</w:t>
      </w:r>
      <w:r>
        <w:t xml:space="preserve"> </w:t>
      </w:r>
    </w:p>
  </w:footnote>
  <w:footnote w:id="24">
    <w:p w14:paraId="7E6E4910" w14:textId="060F8920" w:rsidR="00E43C23" w:rsidRDefault="00E43C23">
      <w:pPr>
        <w:pStyle w:val="FootnoteText"/>
      </w:pPr>
      <w:r>
        <w:rPr>
          <w:rStyle w:val="FootnoteReference"/>
        </w:rPr>
        <w:footnoteRef/>
      </w:r>
      <w:r>
        <w:t xml:space="preserve"> Errata to Direct Testimony of Jason E. </w:t>
      </w:r>
      <w:proofErr w:type="spellStart"/>
      <w:r>
        <w:t>Buntz</w:t>
      </w:r>
      <w:proofErr w:type="spellEnd"/>
      <w:r>
        <w:t xml:space="preserve"> at 14. </w:t>
      </w:r>
    </w:p>
  </w:footnote>
  <w:footnote w:id="25">
    <w:p w14:paraId="05030927" w14:textId="1F0B0410" w:rsidR="002A189C" w:rsidRDefault="002A189C">
      <w:pPr>
        <w:pStyle w:val="FootnoteText"/>
      </w:pPr>
      <w:r>
        <w:rPr>
          <w:rStyle w:val="FootnoteReference"/>
        </w:rPr>
        <w:footnoteRef/>
      </w:r>
      <w:r>
        <w:t xml:space="preserve"> Initial Brief of SHLAA at 5. </w:t>
      </w:r>
    </w:p>
  </w:footnote>
  <w:footnote w:id="26">
    <w:p w14:paraId="468B1C91" w14:textId="674498DA" w:rsidR="00694630" w:rsidRDefault="00694630">
      <w:pPr>
        <w:pStyle w:val="FootnoteText"/>
      </w:pPr>
      <w:r>
        <w:rPr>
          <w:rStyle w:val="FootnoteReference"/>
        </w:rPr>
        <w:footnoteRef/>
      </w:r>
      <w:r>
        <w:t xml:space="preserve"> Initial Brief of Bexar Ranch and </w:t>
      </w:r>
      <w:proofErr w:type="spellStart"/>
      <w:r>
        <w:t>Guajalote</w:t>
      </w:r>
      <w:proofErr w:type="spellEnd"/>
      <w:r>
        <w:t xml:space="preserve"> Ranch at 11.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BE6565" w14:textId="77777777" w:rsidR="009F0E74" w:rsidRDefault="00FE2E3F">
    <w:pPr>
      <w:rPr>
        <w:color w:val="FFFFFF" w:themeColor="background1"/>
      </w:rPr>
    </w:pPr>
    <w:r>
      <w:rPr>
        <w:noProof/>
        <w:color w:val="FFFFFF" w:themeColor="background1"/>
      </w:rPr>
      <mc:AlternateContent>
        <mc:Choice Requires="wpg">
          <w:drawing>
            <wp:anchor distT="0" distB="0" distL="114300" distR="114300" simplePos="0" relativeHeight="251658240" behindDoc="1" locked="0" layoutInCell="1" allowOverlap="1" wp14:anchorId="66A2F24E" wp14:editId="14369140">
              <wp:simplePos x="0" y="0"/>
              <wp:positionH relativeFrom="page">
                <wp:posOffset>822960</wp:posOffset>
              </wp:positionH>
              <wp:positionV relativeFrom="page">
                <wp:align>top</wp:align>
              </wp:positionV>
              <wp:extent cx="6025896" cy="10058400"/>
              <wp:effectExtent l="0" t="0" r="13335" b="19050"/>
              <wp:wrapNone/>
              <wp:docPr id="5" name="Group 5" descr="Left and right page borders"/>
              <wp:cNvGraphicFramePr/>
              <a:graphic xmlns:a="http://schemas.openxmlformats.org/drawingml/2006/main">
                <a:graphicData uri="http://schemas.microsoft.com/office/word/2010/wordprocessingGroup">
                  <wpg:wgp>
                    <wpg:cNvGrpSpPr/>
                    <wpg:grpSpPr>
                      <a:xfrm>
                        <a:off x="0" y="0"/>
                        <a:ext cx="6025896" cy="10058400"/>
                        <a:chOff x="0" y="0"/>
                        <a:chExt cx="6029865" cy="10058400"/>
                      </a:xfrm>
                    </wpg:grpSpPr>
                    <wps:wsp>
                      <wps:cNvPr id="1" name="LeftBorder1"/>
                      <wps:cNvCnPr>
                        <a:cxnSpLocks noChangeShapeType="1"/>
                      </wps:cNvCnPr>
                      <wps:spPr bwMode="auto">
                        <a:xfrm>
                          <a:off x="51759" y="0"/>
                          <a:ext cx="0" cy="100584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 name="LeftBorder2"/>
                      <wps:cNvCnPr>
                        <a:cxnSpLocks noChangeShapeType="1"/>
                      </wps:cNvCnPr>
                      <wps:spPr bwMode="auto">
                        <a:xfrm>
                          <a:off x="0" y="0"/>
                          <a:ext cx="0" cy="100584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 name="RightBorder"/>
                      <wps:cNvCnPr>
                        <a:cxnSpLocks noChangeShapeType="1"/>
                      </wps:cNvCnPr>
                      <wps:spPr bwMode="auto">
                        <a:xfrm>
                          <a:off x="6029865" y="0"/>
                          <a:ext cx="0" cy="100584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margin">
                <wp14:pctWidth>0</wp14:pctWidth>
              </wp14:sizeRelH>
            </wp:anchor>
          </w:drawing>
        </mc:Choice>
        <mc:Fallback>
          <w:pict>
            <v:group w14:anchorId="1090F296" id="Group 5" o:spid="_x0000_s1026" alt="Left and right page borders" style="position:absolute;margin-left:64.8pt;margin-top:0;width:474.5pt;height:11in;z-index:-251658240;mso-position-horizontal-relative:page;mso-position-vertical:top;mso-position-vertical-relative:page;mso-width-relative:margin" coordsize="60298,10058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XF4TSawIAAI0IAAAOAAAAZHJzL2Uyb0RvYy54bWzsls1y2jAQx++d6TtodC/+aE3Bg8lMScIl&#13;&#10;bZiSPoCQZVtTWdJIAsPbdyUbSGF6SSe5tByEvna1+v2llWc3+1agHTOWK1ngZBRjxCRVJZd1gX88&#13;&#10;3X+YYGQdkSURSrICH5jFN/P372adzlmqGiVKZhA4kTbvdIEb53QeRZY2rCV2pDSTMFgp0xIHTVNH&#13;&#10;pSEdeG9FlMbxOOqUKbVRlFkLvbf9IJ4H/1XFqHusKsscEgWG2FwoTSg3vozmM5LXhuiG0yEM8oIo&#13;&#10;WsIlLHpydUscQVvDr1y1nBplVeVGVLWRqipOWdgD7CaJL3azNGqrw17qvKv1CROgveD0Yrf0225l&#13;&#10;EC8LnGEkSQsShVURNEtmKaB6YJVDoCAyvG4c0qRmaAPUQXSPr9N1Dl6WRq/1ygwddd/yRPaVaf0/&#13;&#10;7BXtA/jDCTzbO0Shcxyn2WQ6xojCWBLH2eRTPGhDGxDwypA2d2fT6WQM0V6aRselIx/hKaBOw0Gz&#13;&#10;Z5b271iuG6JZkMh6CgPL5MjSs/sSWCU9qzBrIVfGI6F7udYPiv60SKpFQ2TNgr+ngwYdggUE/8zE&#13;&#10;NyxQRpvuqyphDtk6Fc7dBeUs+ZxNMbomDXfgj6BIro11S6Za5CsFFlz6vZGc7B6sA2mB6XGK75bq&#13;&#10;ngsRrpCQqCvwNEuzYGCV4KUf9NOsqTcLYdCO+EsYfh4GOPttGhx2WQZnDSPl3VB3hIu+DvOFBLMj&#13;&#10;BH/0bL5R5SEcu9APyvbdry5xei1x+qYSg5L/5fWPxqvc4I9Heb/7pNdf4TeVF1Jin9f+TZFD0oY3&#13;&#10;L6SJ4X32j+rzdsgF56+I+S8AAAD//wMAUEsDBBQABgAIAAAAIQAPKo+74gAAAA8BAAAPAAAAZHJz&#13;&#10;L2Rvd25yZXYueG1sTE9Nb8IwDL1P2n+IPGm3kZQN1pWmCLGPE5o0mDTtZlrTVjRJ1YS2/PuZ07hY&#13;&#10;fnr2+0iXo2lET52vndUQTRQIsrkraltq+N69P8QgfEBbYOMsaTiTh2V2e5NiUrjBflG/DaVgEesT&#13;&#10;1FCF0CZS+rwig37iWrLMHVxnMDDsSll0OLC4aeRUqbk0WFt2qLCldUX5cXsyGj4GHFaP0Vu/OR7W&#13;&#10;59/d7PNnE5HW93fj64LHagEi0Bj+P+DSgfNDxsH27mQLLxrG05c5n2rgWhdaPceM97zN4icFMkvl&#13;&#10;dY/sDwAA//8DAFBLAQItABQABgAIAAAAIQC2gziS/gAAAOEBAAATAAAAAAAAAAAAAAAAAAAAAABb&#13;&#10;Q29udGVudF9UeXBlc10ueG1sUEsBAi0AFAAGAAgAAAAhADj9If/WAAAAlAEAAAsAAAAAAAAAAAAA&#13;&#10;AAAALwEAAF9yZWxzLy5yZWxzUEsBAi0AFAAGAAgAAAAhABcXhNJrAgAAjQgAAA4AAAAAAAAAAAAA&#13;&#10;AAAALgIAAGRycy9lMm9Eb2MueG1sUEsBAi0AFAAGAAgAAAAhAA8qj7viAAAADwEAAA8AAAAAAAAA&#13;&#10;AAAAAAAAxQQAAGRycy9kb3ducmV2LnhtbFBLBQYAAAAABAAEAPMAAADUBQAAAAA=&#13;&#10;">
              <v:line id="LeftBorder1" o:spid="_x0000_s1027" style="position:absolute;visibility:visible;mso-wrap-style:square" from="517,0" to="517,10058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bDJuaxwAAAN8AAAAPAAAAZHJzL2Rvd25yZXYueG1sRI/BasJA&#13;&#10;EIbvQt9hmUJvurGFUKKriFJQD6JWsMcxO03SZmfD7prEt3eFQi8zDD//N3zTeW9q0ZLzlWUF41EC&#13;&#10;gji3uuJCwenzY/gOwgdkjbVlUnAjD/PZ02CKmbYdH6g9hkJECPsMFZQhNJmUPi/JoB/Zhjhm39YZ&#13;&#10;DPF0hdQOuwg3tXxNklQarDh+KLGhZUn57/FqFOze9mm72GzX/XmTXvLV4fL10zmlXp771SSOxQRE&#13;&#10;oD78N/4Qax0d4OHz2HJ2BwAA//8DAFBLAQItABQABgAIAAAAIQDb4fbL7gAAAIUBAAATAAAAAAAA&#13;&#10;AAAAAAAAAAAAAABbQ29udGVudF9UeXBlc10ueG1sUEsBAi0AFAAGAAgAAAAhAFr0LFu/AAAAFQEA&#13;&#10;AAsAAAAAAAAAAAAAAAAAHwEAAF9yZWxzLy5yZWxzUEsBAi0AFAAGAAgAAAAhAJsMm5rHAAAA3wAA&#13;&#10;AA8AAAAAAAAAAAAAAAAABwIAAGRycy9kb3ducmV2LnhtbFBLBQYAAAAAAwADALcAAAD7AgAAAAA=&#13;&#10;"/>
              <v:line id="LeftBorder2" o:spid="_x0000_s1028" style="position:absolute;visibility:visible;mso-wrap-style:square" from="0,0" to="0,10058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r3gXtyAAAAN8AAAAPAAAAZHJzL2Rvd25yZXYueG1sRI9Ba8JA&#13;&#10;FITvgv9heYI33VQhlOgqUhHUg6gttMdn9jVJm30bdtck/fddodDLwDDMN8xy3ZtatOR8ZVnB0zQB&#13;&#10;QZxbXXGh4O11N3kG4QOyxtoyKfghD+vVcLDETNuOL9ReQyEihH2GCsoQmkxKn5dk0E9tQxyzT+sM&#13;&#10;hmhdIbXDLsJNLWdJkkqDFceFEht6KSn/vt6NgtP8nLabw3Hfvx/SW7693D6+OqfUeNRvF1E2CxCB&#13;&#10;+vDf+EPstYIZPP7ELyBXvwAAAP//AwBQSwECLQAUAAYACAAAACEA2+H2y+4AAACFAQAAEwAAAAAA&#13;&#10;AAAAAAAAAAAAAAAAW0NvbnRlbnRfVHlwZXNdLnhtbFBLAQItABQABgAIAAAAIQBa9CxbvwAAABUB&#13;&#10;AAALAAAAAAAAAAAAAAAAAB8BAABfcmVscy8ucmVsc1BLAQItABQABgAIAAAAIQBr3gXtyAAAAN8A&#13;&#10;AAAPAAAAAAAAAAAAAAAAAAcCAABkcnMvZG93bnJldi54bWxQSwUGAAAAAAMAAwC3AAAA/AIAAAAA&#13;&#10;"/>
              <v:line id="RightBorder" o:spid="_x0000_s1029" style="position:absolute;visibility:visible;mso-wrap-style:square" from="60298,0" to="60298,10058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EkqB2yAAAAN8AAAAPAAAAZHJzL2Rvd25yZXYueG1sRI9Ba8JA&#13;&#10;FITvBf/D8gRvdaNCKNFVRBG0h6JWsMdn9jVJm30bdtck/fddodDLwDDMN8xi1ZtatOR8ZVnBZJyA&#13;&#10;IM6trrhQcHnfPb+A8AFZY22ZFPyQh9Vy8LTATNuOT9SeQyEihH2GCsoQmkxKn5dk0I9tQxyzT+sM&#13;&#10;hmhdIbXDLsJNLadJkkqDFceFEhvalJR/n+9GwdvsmLbrw+u+vx7SW7493T6+OqfUaNhv51HWcxCB&#13;&#10;+vDf+EPstYIZPP7ELyCXvwAAAP//AwBQSwECLQAUAAYACAAAACEA2+H2y+4AAACFAQAAEwAAAAAA&#13;&#10;AAAAAAAAAAAAAAAAW0NvbnRlbnRfVHlwZXNdLnhtbFBLAQItABQABgAIAAAAIQBa9CxbvwAAABUB&#13;&#10;AAALAAAAAAAAAAAAAAAAAB8BAABfcmVscy8ucmVsc1BLAQItABQABgAIAAAAIQAEkqB2yAAAAN8A&#13;&#10;AAAPAAAAAAAAAAAAAAAAAAcCAABkcnMvZG93bnJldi54bWxQSwUGAAAAAAMAAwC3AAAA/AIAAAAA&#13;&#10;"/>
              <w10:wrap anchorx="page" anchory="page"/>
            </v:group>
          </w:pict>
        </mc:Fallback>
      </mc:AlternateContent>
    </w:r>
    <w:r>
      <w:rPr>
        <w:noProof/>
        <w:color w:val="FFFFFF" w:themeColor="background1"/>
      </w:rPr>
      <mc:AlternateContent>
        <mc:Choice Requires="wps">
          <w:drawing>
            <wp:anchor distT="0" distB="0" distL="114300" distR="114300" simplePos="0" relativeHeight="251659264" behindDoc="1" locked="1" layoutInCell="1" allowOverlap="1" wp14:anchorId="0C6F01D8" wp14:editId="19A67AC9">
              <wp:simplePos x="0" y="0"/>
              <wp:positionH relativeFrom="page">
                <wp:posOffset>274320</wp:posOffset>
              </wp:positionH>
              <wp:positionV relativeFrom="page">
                <wp:posOffset>914400</wp:posOffset>
              </wp:positionV>
              <wp:extent cx="457200" cy="8138160"/>
              <wp:effectExtent l="0" t="0" r="0" b="0"/>
              <wp:wrapNone/>
              <wp:docPr id="4" name="LineNumbers" descr="Line numbers from 1 to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81381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2C13728" w14:textId="77777777" w:rsidR="009F0E74" w:rsidRDefault="00FE2E3F">
                          <w:pPr>
                            <w:pStyle w:val="LineNumbers"/>
                          </w:pPr>
                          <w:r>
                            <w:t>1</w:t>
                          </w:r>
                        </w:p>
                        <w:p w14:paraId="696DAD9B" w14:textId="77777777" w:rsidR="009F0E74" w:rsidRDefault="00FE2E3F">
                          <w:pPr>
                            <w:pStyle w:val="LineNumbers"/>
                          </w:pPr>
                          <w:r>
                            <w:t>2</w:t>
                          </w:r>
                        </w:p>
                        <w:p w14:paraId="2FA9F65D" w14:textId="77777777" w:rsidR="009F0E74" w:rsidRDefault="00FE2E3F">
                          <w:pPr>
                            <w:pStyle w:val="LineNumbers"/>
                          </w:pPr>
                          <w:r>
                            <w:t>3</w:t>
                          </w:r>
                        </w:p>
                        <w:p w14:paraId="265D2C92" w14:textId="77777777" w:rsidR="009F0E74" w:rsidRDefault="00FE2E3F">
                          <w:pPr>
                            <w:pStyle w:val="LineNumbers"/>
                          </w:pPr>
                          <w:r>
                            <w:t>4</w:t>
                          </w:r>
                        </w:p>
                        <w:p w14:paraId="5F83AE42" w14:textId="77777777" w:rsidR="009F0E74" w:rsidRDefault="00FE2E3F">
                          <w:pPr>
                            <w:pStyle w:val="LineNumbers"/>
                          </w:pPr>
                          <w:r>
                            <w:t>5</w:t>
                          </w:r>
                        </w:p>
                        <w:p w14:paraId="59C11648" w14:textId="77777777" w:rsidR="009F0E74" w:rsidRDefault="00FE2E3F">
                          <w:pPr>
                            <w:pStyle w:val="LineNumbers"/>
                          </w:pPr>
                          <w:r>
                            <w:t>6</w:t>
                          </w:r>
                        </w:p>
                        <w:p w14:paraId="5F80AF1B" w14:textId="77777777" w:rsidR="009F0E74" w:rsidRDefault="00FE2E3F">
                          <w:pPr>
                            <w:pStyle w:val="LineNumbers"/>
                          </w:pPr>
                          <w:r>
                            <w:t>7</w:t>
                          </w:r>
                        </w:p>
                        <w:p w14:paraId="66CA8EAD" w14:textId="77777777" w:rsidR="009F0E74" w:rsidRDefault="00FE2E3F">
                          <w:pPr>
                            <w:pStyle w:val="LineNumbers"/>
                          </w:pPr>
                          <w:r>
                            <w:t>8</w:t>
                          </w:r>
                        </w:p>
                        <w:p w14:paraId="03D063F5" w14:textId="77777777" w:rsidR="009F0E74" w:rsidRDefault="00FE2E3F">
                          <w:pPr>
                            <w:pStyle w:val="LineNumbers"/>
                          </w:pPr>
                          <w:r>
                            <w:t>9</w:t>
                          </w:r>
                        </w:p>
                        <w:p w14:paraId="6C977110" w14:textId="77777777" w:rsidR="009F0E74" w:rsidRDefault="00FE2E3F">
                          <w:pPr>
                            <w:pStyle w:val="LineNumbers"/>
                          </w:pPr>
                          <w:r>
                            <w:t>10</w:t>
                          </w:r>
                        </w:p>
                        <w:p w14:paraId="08D96276" w14:textId="77777777" w:rsidR="009F0E74" w:rsidRDefault="00FE2E3F">
                          <w:pPr>
                            <w:pStyle w:val="LineNumbers"/>
                          </w:pPr>
                          <w:r>
                            <w:t>11</w:t>
                          </w:r>
                        </w:p>
                        <w:p w14:paraId="16A2EEDC" w14:textId="77777777" w:rsidR="009F0E74" w:rsidRDefault="00FE2E3F">
                          <w:pPr>
                            <w:pStyle w:val="LineNumbers"/>
                          </w:pPr>
                          <w:r>
                            <w:t>12</w:t>
                          </w:r>
                        </w:p>
                        <w:p w14:paraId="03B224EC" w14:textId="77777777" w:rsidR="009F0E74" w:rsidRDefault="00FE2E3F">
                          <w:pPr>
                            <w:pStyle w:val="LineNumbers"/>
                          </w:pPr>
                          <w:r>
                            <w:t>13</w:t>
                          </w:r>
                        </w:p>
                        <w:p w14:paraId="643F31A5" w14:textId="77777777" w:rsidR="009F0E74" w:rsidRDefault="00FE2E3F">
                          <w:pPr>
                            <w:pStyle w:val="LineNumbers"/>
                          </w:pPr>
                          <w:r>
                            <w:t>14</w:t>
                          </w:r>
                        </w:p>
                        <w:p w14:paraId="676084D2" w14:textId="77777777" w:rsidR="009F0E74" w:rsidRDefault="00FE2E3F">
                          <w:pPr>
                            <w:pStyle w:val="LineNumbers"/>
                          </w:pPr>
                          <w:r>
                            <w:t>15</w:t>
                          </w:r>
                        </w:p>
                        <w:p w14:paraId="7CD44C1E" w14:textId="77777777" w:rsidR="009F0E74" w:rsidRDefault="00FE2E3F">
                          <w:pPr>
                            <w:pStyle w:val="LineNumbers"/>
                          </w:pPr>
                          <w:r>
                            <w:t>16</w:t>
                          </w:r>
                        </w:p>
                        <w:p w14:paraId="77792750" w14:textId="77777777" w:rsidR="009F0E74" w:rsidRDefault="00FE2E3F">
                          <w:pPr>
                            <w:pStyle w:val="LineNumbers"/>
                          </w:pPr>
                          <w:r>
                            <w:t>17</w:t>
                          </w:r>
                        </w:p>
                        <w:p w14:paraId="7DE6112F" w14:textId="77777777" w:rsidR="009F0E74" w:rsidRDefault="00FE2E3F">
                          <w:pPr>
                            <w:pStyle w:val="LineNumbers"/>
                          </w:pPr>
                          <w:r>
                            <w:t>18</w:t>
                          </w:r>
                        </w:p>
                        <w:p w14:paraId="7E2E3247" w14:textId="77777777" w:rsidR="009F0E74" w:rsidRDefault="00FE2E3F">
                          <w:pPr>
                            <w:pStyle w:val="LineNumbers"/>
                          </w:pPr>
                          <w:r>
                            <w:t>19</w:t>
                          </w:r>
                        </w:p>
                        <w:p w14:paraId="4D4BD7E3" w14:textId="77777777" w:rsidR="009F0E74" w:rsidRDefault="00FE2E3F">
                          <w:pPr>
                            <w:pStyle w:val="LineNumbers"/>
                          </w:pPr>
                          <w:r>
                            <w:t>20</w:t>
                          </w:r>
                        </w:p>
                        <w:p w14:paraId="71A5F04F" w14:textId="77777777" w:rsidR="009F0E74" w:rsidRDefault="00FE2E3F">
                          <w:pPr>
                            <w:pStyle w:val="LineNumbers"/>
                          </w:pPr>
                          <w:r>
                            <w:t>21</w:t>
                          </w:r>
                        </w:p>
                        <w:p w14:paraId="06010688" w14:textId="77777777" w:rsidR="009F0E74" w:rsidRDefault="00FE2E3F">
                          <w:pPr>
                            <w:pStyle w:val="LineNumbers"/>
                          </w:pPr>
                          <w:r>
                            <w:t>22</w:t>
                          </w:r>
                        </w:p>
                        <w:p w14:paraId="70643E62" w14:textId="77777777" w:rsidR="009F0E74" w:rsidRDefault="00FE2E3F">
                          <w:pPr>
                            <w:pStyle w:val="LineNumbers"/>
                          </w:pPr>
                          <w:r>
                            <w:t>23</w:t>
                          </w:r>
                        </w:p>
                        <w:p w14:paraId="50BA3188" w14:textId="77777777" w:rsidR="009F0E74" w:rsidRDefault="00FE2E3F">
                          <w:pPr>
                            <w:pStyle w:val="LineNumbers"/>
                          </w:pPr>
                          <w:r>
                            <w:t>24</w:t>
                          </w:r>
                        </w:p>
                        <w:p w14:paraId="120B1908" w14:textId="77777777" w:rsidR="009F0E74" w:rsidRDefault="00FE2E3F">
                          <w:pPr>
                            <w:pStyle w:val="LineNumbers"/>
                          </w:pPr>
                          <w:r>
                            <w:t>25</w:t>
                          </w:r>
                        </w:p>
                        <w:p w14:paraId="4ECC0D97" w14:textId="77777777" w:rsidR="009F0E74" w:rsidRDefault="00FE2E3F">
                          <w:pPr>
                            <w:pStyle w:val="LineNumbers"/>
                          </w:pPr>
                          <w:r>
                            <w:t>26</w:t>
                          </w:r>
                        </w:p>
                        <w:p w14:paraId="053230DA" w14:textId="77777777" w:rsidR="009F0E74" w:rsidRDefault="00FE2E3F">
                          <w:pPr>
                            <w:pStyle w:val="LineNumbers"/>
                          </w:pPr>
                          <w:r>
                            <w:t>27</w:t>
                          </w:r>
                        </w:p>
                        <w:p w14:paraId="7188CA3F" w14:textId="77777777" w:rsidR="009F0E74" w:rsidRDefault="00FE2E3F">
                          <w:pPr>
                            <w:pStyle w:val="LineNumbers"/>
                          </w:pPr>
                          <w:r>
                            <w:t>28</w:t>
                          </w:r>
                        </w:p>
                        <w:p w14:paraId="27C3D5CA" w14:textId="77777777" w:rsidR="009F0E74" w:rsidRDefault="009F0E74">
                          <w:pPr>
                            <w:pStyle w:val="LineNumbers"/>
                          </w:pP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C6F01D8" id="_x0000_t202" coordsize="21600,21600" o:spt="202" path="m,l,21600r21600,l21600,xe">
              <v:stroke joinstyle="miter"/>
              <v:path gradientshapeok="t" o:connecttype="rect"/>
            </v:shapetype>
            <v:shape id="LineNumbers" o:spid="_x0000_s1026" type="#_x0000_t202" alt="Line numbers from 1 to 28" style="position:absolute;margin-left:21.6pt;margin-top:1in;width:36pt;height:640.8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KXPzzCgIAAPYDAAAOAAAAZHJzL2Uyb0RvYy54bWysU9uO0zAQfUfiHyy/0zRlWaqo6Wrpqgip&#13;&#10;LEgLH+D40lgkHjN2m5SvZ+y0ZbW8IfJgjSee4zlnjld3Y9+xo8ZgwdW8nM05006Csm5f8+/ftm+W&#13;&#10;nIUonBIdOF3zkw78bv361WrwlV5AC53SyAjEhWrwNW9j9FVRBNnqXoQZeO3opwHsRaQt7guFYiD0&#13;&#10;visW8/ltMQAqjyB1CJR9mH7ydcY3Rsv4xZigI+tqTr3FvGJem7QW65Wo9ih8a+W5DfEPXfTCOrr0&#13;&#10;CvUgomAHtH9B9VYiBDBxJqEvwBgrdeZAbMr5CzZPrfA6cyFxgr/KFP4frHw8fkVmVc1vOHOipxHt&#13;&#10;rNOPh76hoXKmdJAkV8oxNyWZQehZySKwxTIJOPhQEc6TJ6Q4foCRjJDFCH4H8kdgDjatcHt9jwhD&#13;&#10;q4UiAmWqLJ6VTjghgTTDZ1DUiThEyECjwT6pS3oxQqdBnq7D02NkkpI3796TITiT9GtZvl2Wt3m6&#13;&#10;hagu1R5D/Kip9xTUHMkcGV0cdyGmbkR1OZIuC9BZtbVdlze4bzYdsqMgI23zlwm8ONa5dNhBKpsQ&#13;&#10;UybTTMwmjnFsxrNsDagTEUaYjEkPiYIW8BdnA5my5uHnQaDmrPvkSLTk4EuAl6C5BMJJKq155GwK&#13;&#10;NzE7fWrpnsQ0NvNMqk83n3sjc2X654eQ3Pt8n0/9ea7r3wAAAP//AwBQSwMEFAAGAAgAAAAhAOQA&#13;&#10;3E/iAAAAEAEAAA8AAABkcnMvZG93bnJldi54bWxMTz1PwzAQ3ZH4D9YhsSDqNKRRlcapoIENhpaq&#13;&#10;sxu7SUR8jmynSf89lwmWk+7du/eRbyfTsat2vrUoYLmIgGmsrGqxFnD8/nheA/NBopKdRS3gpj1s&#13;&#10;i/u7XGbKjrjX10OoGYmgz6SAJoQ+49xXjTbSL2yvkW4X64wMtLqaKydHEjcdj6Mo5Ua2SA6N7PWu&#13;&#10;0dXPYTAC0tIN4x53T+Xx/VN+9XV8erudhHh8mMoNjdcNsKCn8PcBcwfKDwUFO9sBlWedgOQlJibh&#13;&#10;SULFZsJyRch5RuJVCrzI+f8ixS8AAAD//wMAUEsBAi0AFAAGAAgAAAAhALaDOJL+AAAA4QEAABMA&#13;&#10;AAAAAAAAAAAAAAAAAAAAAFtDb250ZW50X1R5cGVzXS54bWxQSwECLQAUAAYACAAAACEAOP0h/9YA&#13;&#10;AACUAQAACwAAAAAAAAAAAAAAAAAvAQAAX3JlbHMvLnJlbHNQSwECLQAUAAYACAAAACEAylz88woC&#13;&#10;AAD2AwAADgAAAAAAAAAAAAAAAAAuAgAAZHJzL2Uyb0RvYy54bWxQSwECLQAUAAYACAAAACEA5ADc&#13;&#10;T+IAAAAQAQAADwAAAAAAAAAAAAAAAABkBAAAZHJzL2Rvd25yZXYueG1sUEsFBgAAAAAEAAQA8wAA&#13;&#10;AHMFAAAAAA==&#13;&#10;" stroked="f">
              <v:textbox inset="0,0,0,0">
                <w:txbxContent>
                  <w:p w14:paraId="22C13728" w14:textId="77777777" w:rsidR="009F0E74" w:rsidRDefault="00FE2E3F">
                    <w:pPr>
                      <w:pStyle w:val="LineNumbers"/>
                    </w:pPr>
                    <w:r>
                      <w:t>1</w:t>
                    </w:r>
                  </w:p>
                  <w:p w14:paraId="696DAD9B" w14:textId="77777777" w:rsidR="009F0E74" w:rsidRDefault="00FE2E3F">
                    <w:pPr>
                      <w:pStyle w:val="LineNumbers"/>
                    </w:pPr>
                    <w:r>
                      <w:t>2</w:t>
                    </w:r>
                  </w:p>
                  <w:p w14:paraId="2FA9F65D" w14:textId="77777777" w:rsidR="009F0E74" w:rsidRDefault="00FE2E3F">
                    <w:pPr>
                      <w:pStyle w:val="LineNumbers"/>
                    </w:pPr>
                    <w:r>
                      <w:t>3</w:t>
                    </w:r>
                  </w:p>
                  <w:p w14:paraId="265D2C92" w14:textId="77777777" w:rsidR="009F0E74" w:rsidRDefault="00FE2E3F">
                    <w:pPr>
                      <w:pStyle w:val="LineNumbers"/>
                    </w:pPr>
                    <w:r>
                      <w:t>4</w:t>
                    </w:r>
                  </w:p>
                  <w:p w14:paraId="5F83AE42" w14:textId="77777777" w:rsidR="009F0E74" w:rsidRDefault="00FE2E3F">
                    <w:pPr>
                      <w:pStyle w:val="LineNumbers"/>
                    </w:pPr>
                    <w:r>
                      <w:t>5</w:t>
                    </w:r>
                  </w:p>
                  <w:p w14:paraId="59C11648" w14:textId="77777777" w:rsidR="009F0E74" w:rsidRDefault="00FE2E3F">
                    <w:pPr>
                      <w:pStyle w:val="LineNumbers"/>
                    </w:pPr>
                    <w:r>
                      <w:t>6</w:t>
                    </w:r>
                  </w:p>
                  <w:p w14:paraId="5F80AF1B" w14:textId="77777777" w:rsidR="009F0E74" w:rsidRDefault="00FE2E3F">
                    <w:pPr>
                      <w:pStyle w:val="LineNumbers"/>
                    </w:pPr>
                    <w:r>
                      <w:t>7</w:t>
                    </w:r>
                  </w:p>
                  <w:p w14:paraId="66CA8EAD" w14:textId="77777777" w:rsidR="009F0E74" w:rsidRDefault="00FE2E3F">
                    <w:pPr>
                      <w:pStyle w:val="LineNumbers"/>
                    </w:pPr>
                    <w:r>
                      <w:t>8</w:t>
                    </w:r>
                  </w:p>
                  <w:p w14:paraId="03D063F5" w14:textId="77777777" w:rsidR="009F0E74" w:rsidRDefault="00FE2E3F">
                    <w:pPr>
                      <w:pStyle w:val="LineNumbers"/>
                    </w:pPr>
                    <w:r>
                      <w:t>9</w:t>
                    </w:r>
                  </w:p>
                  <w:p w14:paraId="6C977110" w14:textId="77777777" w:rsidR="009F0E74" w:rsidRDefault="00FE2E3F">
                    <w:pPr>
                      <w:pStyle w:val="LineNumbers"/>
                    </w:pPr>
                    <w:r>
                      <w:t>10</w:t>
                    </w:r>
                  </w:p>
                  <w:p w14:paraId="08D96276" w14:textId="77777777" w:rsidR="009F0E74" w:rsidRDefault="00FE2E3F">
                    <w:pPr>
                      <w:pStyle w:val="LineNumbers"/>
                    </w:pPr>
                    <w:r>
                      <w:t>11</w:t>
                    </w:r>
                  </w:p>
                  <w:p w14:paraId="16A2EEDC" w14:textId="77777777" w:rsidR="009F0E74" w:rsidRDefault="00FE2E3F">
                    <w:pPr>
                      <w:pStyle w:val="LineNumbers"/>
                    </w:pPr>
                    <w:r>
                      <w:t>12</w:t>
                    </w:r>
                  </w:p>
                  <w:p w14:paraId="03B224EC" w14:textId="77777777" w:rsidR="009F0E74" w:rsidRDefault="00FE2E3F">
                    <w:pPr>
                      <w:pStyle w:val="LineNumbers"/>
                    </w:pPr>
                    <w:r>
                      <w:t>13</w:t>
                    </w:r>
                  </w:p>
                  <w:p w14:paraId="643F31A5" w14:textId="77777777" w:rsidR="009F0E74" w:rsidRDefault="00FE2E3F">
                    <w:pPr>
                      <w:pStyle w:val="LineNumbers"/>
                    </w:pPr>
                    <w:r>
                      <w:t>14</w:t>
                    </w:r>
                  </w:p>
                  <w:p w14:paraId="676084D2" w14:textId="77777777" w:rsidR="009F0E74" w:rsidRDefault="00FE2E3F">
                    <w:pPr>
                      <w:pStyle w:val="LineNumbers"/>
                    </w:pPr>
                    <w:r>
                      <w:t>15</w:t>
                    </w:r>
                  </w:p>
                  <w:p w14:paraId="7CD44C1E" w14:textId="77777777" w:rsidR="009F0E74" w:rsidRDefault="00FE2E3F">
                    <w:pPr>
                      <w:pStyle w:val="LineNumbers"/>
                    </w:pPr>
                    <w:r>
                      <w:t>16</w:t>
                    </w:r>
                  </w:p>
                  <w:p w14:paraId="77792750" w14:textId="77777777" w:rsidR="009F0E74" w:rsidRDefault="00FE2E3F">
                    <w:pPr>
                      <w:pStyle w:val="LineNumbers"/>
                    </w:pPr>
                    <w:r>
                      <w:t>17</w:t>
                    </w:r>
                  </w:p>
                  <w:p w14:paraId="7DE6112F" w14:textId="77777777" w:rsidR="009F0E74" w:rsidRDefault="00FE2E3F">
                    <w:pPr>
                      <w:pStyle w:val="LineNumbers"/>
                    </w:pPr>
                    <w:r>
                      <w:t>18</w:t>
                    </w:r>
                  </w:p>
                  <w:p w14:paraId="7E2E3247" w14:textId="77777777" w:rsidR="009F0E74" w:rsidRDefault="00FE2E3F">
                    <w:pPr>
                      <w:pStyle w:val="LineNumbers"/>
                    </w:pPr>
                    <w:r>
                      <w:t>19</w:t>
                    </w:r>
                  </w:p>
                  <w:p w14:paraId="4D4BD7E3" w14:textId="77777777" w:rsidR="009F0E74" w:rsidRDefault="00FE2E3F">
                    <w:pPr>
                      <w:pStyle w:val="LineNumbers"/>
                    </w:pPr>
                    <w:r>
                      <w:t>20</w:t>
                    </w:r>
                  </w:p>
                  <w:p w14:paraId="71A5F04F" w14:textId="77777777" w:rsidR="009F0E74" w:rsidRDefault="00FE2E3F">
                    <w:pPr>
                      <w:pStyle w:val="LineNumbers"/>
                    </w:pPr>
                    <w:r>
                      <w:t>21</w:t>
                    </w:r>
                  </w:p>
                  <w:p w14:paraId="06010688" w14:textId="77777777" w:rsidR="009F0E74" w:rsidRDefault="00FE2E3F">
                    <w:pPr>
                      <w:pStyle w:val="LineNumbers"/>
                    </w:pPr>
                    <w:r>
                      <w:t>22</w:t>
                    </w:r>
                  </w:p>
                  <w:p w14:paraId="70643E62" w14:textId="77777777" w:rsidR="009F0E74" w:rsidRDefault="00FE2E3F">
                    <w:pPr>
                      <w:pStyle w:val="LineNumbers"/>
                    </w:pPr>
                    <w:r>
                      <w:t>23</w:t>
                    </w:r>
                  </w:p>
                  <w:p w14:paraId="50BA3188" w14:textId="77777777" w:rsidR="009F0E74" w:rsidRDefault="00FE2E3F">
                    <w:pPr>
                      <w:pStyle w:val="LineNumbers"/>
                    </w:pPr>
                    <w:r>
                      <w:t>24</w:t>
                    </w:r>
                  </w:p>
                  <w:p w14:paraId="120B1908" w14:textId="77777777" w:rsidR="009F0E74" w:rsidRDefault="00FE2E3F">
                    <w:pPr>
                      <w:pStyle w:val="LineNumbers"/>
                    </w:pPr>
                    <w:r>
                      <w:t>25</w:t>
                    </w:r>
                  </w:p>
                  <w:p w14:paraId="4ECC0D97" w14:textId="77777777" w:rsidR="009F0E74" w:rsidRDefault="00FE2E3F">
                    <w:pPr>
                      <w:pStyle w:val="LineNumbers"/>
                    </w:pPr>
                    <w:r>
                      <w:t>26</w:t>
                    </w:r>
                  </w:p>
                  <w:p w14:paraId="053230DA" w14:textId="77777777" w:rsidR="009F0E74" w:rsidRDefault="00FE2E3F">
                    <w:pPr>
                      <w:pStyle w:val="LineNumbers"/>
                    </w:pPr>
                    <w:r>
                      <w:t>27</w:t>
                    </w:r>
                  </w:p>
                  <w:p w14:paraId="7188CA3F" w14:textId="77777777" w:rsidR="009F0E74" w:rsidRDefault="00FE2E3F">
                    <w:pPr>
                      <w:pStyle w:val="LineNumbers"/>
                    </w:pPr>
                    <w:r>
                      <w:t>28</w:t>
                    </w:r>
                  </w:p>
                  <w:p w14:paraId="27C3D5CA" w14:textId="77777777" w:rsidR="009F0E74" w:rsidRDefault="009F0E74">
                    <w:pPr>
                      <w:pStyle w:val="LineNumbers"/>
                    </w:pPr>
                  </w:p>
                </w:txbxContent>
              </v:textbox>
              <w10:wrap anchorx="page"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BC0E05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6748C88"/>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03842F28"/>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36E4351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1CCAED8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9B2DCB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55AA0B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E272AF1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4572AA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CC6B53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81430C"/>
    <w:multiLevelType w:val="multilevel"/>
    <w:tmpl w:val="E18097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09867B26"/>
    <w:multiLevelType w:val="multilevel"/>
    <w:tmpl w:val="840C1E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1CC7F65"/>
    <w:multiLevelType w:val="multilevel"/>
    <w:tmpl w:val="258EFC0E"/>
    <w:lvl w:ilvl="0">
      <w:start w:val="2"/>
      <w:numFmt w:val="decimal"/>
      <w:lvlText w:val="%1-"/>
      <w:lvlJc w:val="left"/>
      <w:pPr>
        <w:ind w:left="380" w:hanging="3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42A33C1"/>
    <w:multiLevelType w:val="hybridMultilevel"/>
    <w:tmpl w:val="075C9276"/>
    <w:lvl w:ilvl="0" w:tplc="EC72731A">
      <w:start w:val="7"/>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143E42C7"/>
    <w:multiLevelType w:val="multilevel"/>
    <w:tmpl w:val="349257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5474D3B"/>
    <w:multiLevelType w:val="multilevel"/>
    <w:tmpl w:val="287CA8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34F1C8B"/>
    <w:multiLevelType w:val="multilevel"/>
    <w:tmpl w:val="833AEF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25E4DB3"/>
    <w:multiLevelType w:val="multilevel"/>
    <w:tmpl w:val="3446BA0C"/>
    <w:lvl w:ilvl="0">
      <w:start w:val="1"/>
      <w:numFmt w:val="decimal"/>
      <w:lvlText w:val="%1-"/>
      <w:lvlJc w:val="left"/>
      <w:pPr>
        <w:ind w:left="380" w:hanging="38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4E706CF7"/>
    <w:multiLevelType w:val="hybridMultilevel"/>
    <w:tmpl w:val="6C1494A0"/>
    <w:lvl w:ilvl="0" w:tplc="0608B5B4">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15:restartNumberingAfterBreak="0">
    <w:nsid w:val="5C9334EB"/>
    <w:multiLevelType w:val="hybridMultilevel"/>
    <w:tmpl w:val="E626BD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E2871E6"/>
    <w:multiLevelType w:val="hybridMultilevel"/>
    <w:tmpl w:val="20A6E85E"/>
    <w:lvl w:ilvl="0" w:tplc="86D404DE">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3B3228B"/>
    <w:multiLevelType w:val="hybridMultilevel"/>
    <w:tmpl w:val="E626BD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49A368D"/>
    <w:multiLevelType w:val="multilevel"/>
    <w:tmpl w:val="DAD0DB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4AD0861"/>
    <w:multiLevelType w:val="multilevel"/>
    <w:tmpl w:val="2E3054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6A3D7F11"/>
    <w:multiLevelType w:val="multilevel"/>
    <w:tmpl w:val="0708FF78"/>
    <w:lvl w:ilvl="0">
      <w:start w:val="1"/>
      <w:numFmt w:val="decimal"/>
      <w:lvlText w:val="%1-"/>
      <w:lvlJc w:val="left"/>
      <w:pPr>
        <w:ind w:left="380" w:hanging="3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7B147B11"/>
    <w:multiLevelType w:val="multilevel"/>
    <w:tmpl w:val="D61A477E"/>
    <w:lvl w:ilvl="0">
      <w:start w:val="1"/>
      <w:numFmt w:val="lowerLetter"/>
      <w:lvlText w:val="%1."/>
      <w:lvlJc w:val="left"/>
      <w:pPr>
        <w:tabs>
          <w:tab w:val="num" w:pos="720"/>
        </w:tabs>
        <w:ind w:left="720" w:hanging="360"/>
      </w:pPr>
      <w:rPr>
        <w:rFonts w:asciiTheme="minorHAnsi" w:eastAsia="Times New Roman" w:hAnsiTheme="minorHAnsi" w:cstheme="minorHAnsi"/>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8"/>
  </w:num>
  <w:num w:numId="12">
    <w:abstractNumId w:val="19"/>
  </w:num>
  <w:num w:numId="13">
    <w:abstractNumId w:val="25"/>
  </w:num>
  <w:num w:numId="14">
    <w:abstractNumId w:val="21"/>
  </w:num>
  <w:num w:numId="15">
    <w:abstractNumId w:val="17"/>
  </w:num>
  <w:num w:numId="16">
    <w:abstractNumId w:val="24"/>
  </w:num>
  <w:num w:numId="17">
    <w:abstractNumId w:val="12"/>
  </w:num>
  <w:num w:numId="18">
    <w:abstractNumId w:val="23"/>
  </w:num>
  <w:num w:numId="19">
    <w:abstractNumId w:val="22"/>
  </w:num>
  <w:num w:numId="20">
    <w:abstractNumId w:val="14"/>
  </w:num>
  <w:num w:numId="21">
    <w:abstractNumId w:val="10"/>
  </w:num>
  <w:num w:numId="22">
    <w:abstractNumId w:val="16"/>
  </w:num>
  <w:num w:numId="23">
    <w:abstractNumId w:val="11"/>
  </w:num>
  <w:num w:numId="24">
    <w:abstractNumId w:val="15"/>
  </w:num>
  <w:num w:numId="25">
    <w:abstractNumId w:val="13"/>
  </w:num>
  <w:num w:numId="2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proofState w:spelling="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377B"/>
    <w:rsid w:val="0000031D"/>
    <w:rsid w:val="00002F1B"/>
    <w:rsid w:val="000034CD"/>
    <w:rsid w:val="0000429E"/>
    <w:rsid w:val="000162BE"/>
    <w:rsid w:val="00017B4B"/>
    <w:rsid w:val="00026AF9"/>
    <w:rsid w:val="0004048A"/>
    <w:rsid w:val="000468BE"/>
    <w:rsid w:val="00047E01"/>
    <w:rsid w:val="00051AC8"/>
    <w:rsid w:val="0005522B"/>
    <w:rsid w:val="00055682"/>
    <w:rsid w:val="000576B8"/>
    <w:rsid w:val="000632D6"/>
    <w:rsid w:val="000656FC"/>
    <w:rsid w:val="00066F65"/>
    <w:rsid w:val="00080D98"/>
    <w:rsid w:val="000811F9"/>
    <w:rsid w:val="0008404B"/>
    <w:rsid w:val="00087D81"/>
    <w:rsid w:val="00092545"/>
    <w:rsid w:val="00092AC5"/>
    <w:rsid w:val="00093742"/>
    <w:rsid w:val="000A1666"/>
    <w:rsid w:val="000A6FD4"/>
    <w:rsid w:val="000B1CA9"/>
    <w:rsid w:val="000B2ED0"/>
    <w:rsid w:val="000C4376"/>
    <w:rsid w:val="000D2793"/>
    <w:rsid w:val="000D3C8D"/>
    <w:rsid w:val="000D52BD"/>
    <w:rsid w:val="000E45E8"/>
    <w:rsid w:val="000E5A9B"/>
    <w:rsid w:val="000F0016"/>
    <w:rsid w:val="000F04C0"/>
    <w:rsid w:val="00111305"/>
    <w:rsid w:val="00116B7F"/>
    <w:rsid w:val="00120F4F"/>
    <w:rsid w:val="00120F9E"/>
    <w:rsid w:val="0012224C"/>
    <w:rsid w:val="001347EA"/>
    <w:rsid w:val="00135FC1"/>
    <w:rsid w:val="0013636B"/>
    <w:rsid w:val="00136F39"/>
    <w:rsid w:val="001375EA"/>
    <w:rsid w:val="00157154"/>
    <w:rsid w:val="00161B68"/>
    <w:rsid w:val="001738EA"/>
    <w:rsid w:val="0017505D"/>
    <w:rsid w:val="00181A0D"/>
    <w:rsid w:val="0019297B"/>
    <w:rsid w:val="001A58C9"/>
    <w:rsid w:val="001B1622"/>
    <w:rsid w:val="001B4921"/>
    <w:rsid w:val="001B5A9A"/>
    <w:rsid w:val="001C14C9"/>
    <w:rsid w:val="001C2400"/>
    <w:rsid w:val="001C4D3C"/>
    <w:rsid w:val="001C7F5A"/>
    <w:rsid w:val="001D62EE"/>
    <w:rsid w:val="001D7155"/>
    <w:rsid w:val="001E49BE"/>
    <w:rsid w:val="001E51E2"/>
    <w:rsid w:val="001F0C74"/>
    <w:rsid w:val="001F124B"/>
    <w:rsid w:val="001F2536"/>
    <w:rsid w:val="001F32BE"/>
    <w:rsid w:val="001F566D"/>
    <w:rsid w:val="001F6910"/>
    <w:rsid w:val="00200029"/>
    <w:rsid w:val="002020B2"/>
    <w:rsid w:val="00204ED9"/>
    <w:rsid w:val="002148DD"/>
    <w:rsid w:val="00215414"/>
    <w:rsid w:val="00215ADC"/>
    <w:rsid w:val="0022340C"/>
    <w:rsid w:val="0022377B"/>
    <w:rsid w:val="0022635C"/>
    <w:rsid w:val="00227800"/>
    <w:rsid w:val="002357C1"/>
    <w:rsid w:val="002401BD"/>
    <w:rsid w:val="0024621D"/>
    <w:rsid w:val="00250945"/>
    <w:rsid w:val="002659FD"/>
    <w:rsid w:val="00272E54"/>
    <w:rsid w:val="00281633"/>
    <w:rsid w:val="0028301F"/>
    <w:rsid w:val="00287359"/>
    <w:rsid w:val="00296D1A"/>
    <w:rsid w:val="002A189C"/>
    <w:rsid w:val="002A1931"/>
    <w:rsid w:val="002A3B67"/>
    <w:rsid w:val="002B3809"/>
    <w:rsid w:val="002B73F3"/>
    <w:rsid w:val="002C3964"/>
    <w:rsid w:val="002C7C9F"/>
    <w:rsid w:val="002D0DB8"/>
    <w:rsid w:val="002D5773"/>
    <w:rsid w:val="002D6E13"/>
    <w:rsid w:val="002D76DD"/>
    <w:rsid w:val="002E167B"/>
    <w:rsid w:val="002E76EA"/>
    <w:rsid w:val="003034B1"/>
    <w:rsid w:val="003125D9"/>
    <w:rsid w:val="00320871"/>
    <w:rsid w:val="003217C8"/>
    <w:rsid w:val="00321E3B"/>
    <w:rsid w:val="0032633B"/>
    <w:rsid w:val="0033259A"/>
    <w:rsid w:val="00333E00"/>
    <w:rsid w:val="00334EDC"/>
    <w:rsid w:val="00337C07"/>
    <w:rsid w:val="00343387"/>
    <w:rsid w:val="0034363E"/>
    <w:rsid w:val="00353ABD"/>
    <w:rsid w:val="00367D0D"/>
    <w:rsid w:val="0037456F"/>
    <w:rsid w:val="003925E9"/>
    <w:rsid w:val="00393CD4"/>
    <w:rsid w:val="00396944"/>
    <w:rsid w:val="003A2162"/>
    <w:rsid w:val="003A243E"/>
    <w:rsid w:val="003A65EA"/>
    <w:rsid w:val="003A70F2"/>
    <w:rsid w:val="003B0F48"/>
    <w:rsid w:val="003B40A0"/>
    <w:rsid w:val="003B668E"/>
    <w:rsid w:val="003C19A9"/>
    <w:rsid w:val="003C2BFB"/>
    <w:rsid w:val="003D1596"/>
    <w:rsid w:val="003D37CD"/>
    <w:rsid w:val="003D737C"/>
    <w:rsid w:val="003E23F0"/>
    <w:rsid w:val="003E38DE"/>
    <w:rsid w:val="003E58C4"/>
    <w:rsid w:val="003F04FC"/>
    <w:rsid w:val="003F1F7C"/>
    <w:rsid w:val="003F6E0D"/>
    <w:rsid w:val="00416DDA"/>
    <w:rsid w:val="00432944"/>
    <w:rsid w:val="004342E0"/>
    <w:rsid w:val="00434952"/>
    <w:rsid w:val="00441EBC"/>
    <w:rsid w:val="004518B3"/>
    <w:rsid w:val="00452F70"/>
    <w:rsid w:val="00464CD6"/>
    <w:rsid w:val="00465669"/>
    <w:rsid w:val="0047238C"/>
    <w:rsid w:val="00474407"/>
    <w:rsid w:val="00483259"/>
    <w:rsid w:val="004918F2"/>
    <w:rsid w:val="00491AA9"/>
    <w:rsid w:val="004A38BC"/>
    <w:rsid w:val="004B1912"/>
    <w:rsid w:val="004B1CF9"/>
    <w:rsid w:val="004D3E12"/>
    <w:rsid w:val="004D7415"/>
    <w:rsid w:val="004E19F7"/>
    <w:rsid w:val="004E1F28"/>
    <w:rsid w:val="004E5832"/>
    <w:rsid w:val="004E6E6D"/>
    <w:rsid w:val="004F0D72"/>
    <w:rsid w:val="004F4209"/>
    <w:rsid w:val="004F714C"/>
    <w:rsid w:val="00502688"/>
    <w:rsid w:val="00507E7F"/>
    <w:rsid w:val="00511AF9"/>
    <w:rsid w:val="005177DA"/>
    <w:rsid w:val="00524E39"/>
    <w:rsid w:val="005259AB"/>
    <w:rsid w:val="00530387"/>
    <w:rsid w:val="00532CAF"/>
    <w:rsid w:val="005343BE"/>
    <w:rsid w:val="00535B19"/>
    <w:rsid w:val="00543EFC"/>
    <w:rsid w:val="00545083"/>
    <w:rsid w:val="005513BA"/>
    <w:rsid w:val="00554B3F"/>
    <w:rsid w:val="00563FC2"/>
    <w:rsid w:val="005717F7"/>
    <w:rsid w:val="00571F6C"/>
    <w:rsid w:val="00574CE6"/>
    <w:rsid w:val="005920DE"/>
    <w:rsid w:val="0059721F"/>
    <w:rsid w:val="005A60A8"/>
    <w:rsid w:val="005A703B"/>
    <w:rsid w:val="005B1A44"/>
    <w:rsid w:val="005B2B12"/>
    <w:rsid w:val="005B6E2F"/>
    <w:rsid w:val="005C25E7"/>
    <w:rsid w:val="005C2AA3"/>
    <w:rsid w:val="005C6CD7"/>
    <w:rsid w:val="005C7220"/>
    <w:rsid w:val="005E0A1B"/>
    <w:rsid w:val="005E0F68"/>
    <w:rsid w:val="005E185A"/>
    <w:rsid w:val="005E46D7"/>
    <w:rsid w:val="005F23F9"/>
    <w:rsid w:val="005F758D"/>
    <w:rsid w:val="00601433"/>
    <w:rsid w:val="00601C5A"/>
    <w:rsid w:val="00603C82"/>
    <w:rsid w:val="00607EE9"/>
    <w:rsid w:val="00610EB9"/>
    <w:rsid w:val="00611755"/>
    <w:rsid w:val="006172B4"/>
    <w:rsid w:val="00623644"/>
    <w:rsid w:val="00627AEF"/>
    <w:rsid w:val="00627DED"/>
    <w:rsid w:val="006354AC"/>
    <w:rsid w:val="00635DC5"/>
    <w:rsid w:val="0064782A"/>
    <w:rsid w:val="00650468"/>
    <w:rsid w:val="006518DC"/>
    <w:rsid w:val="00652822"/>
    <w:rsid w:val="00663196"/>
    <w:rsid w:val="00663D41"/>
    <w:rsid w:val="00670343"/>
    <w:rsid w:val="006724F4"/>
    <w:rsid w:val="00682227"/>
    <w:rsid w:val="00682BA2"/>
    <w:rsid w:val="0068487C"/>
    <w:rsid w:val="00686593"/>
    <w:rsid w:val="006907E3"/>
    <w:rsid w:val="0069461B"/>
    <w:rsid w:val="00694630"/>
    <w:rsid w:val="0069721E"/>
    <w:rsid w:val="006A0C10"/>
    <w:rsid w:val="006A393D"/>
    <w:rsid w:val="006B0ABD"/>
    <w:rsid w:val="006B47D1"/>
    <w:rsid w:val="006C58B9"/>
    <w:rsid w:val="006E2BD1"/>
    <w:rsid w:val="00702BC5"/>
    <w:rsid w:val="007030E9"/>
    <w:rsid w:val="0070355C"/>
    <w:rsid w:val="0070488C"/>
    <w:rsid w:val="00712339"/>
    <w:rsid w:val="0071358C"/>
    <w:rsid w:val="00713FCB"/>
    <w:rsid w:val="0071462B"/>
    <w:rsid w:val="00716B80"/>
    <w:rsid w:val="00722195"/>
    <w:rsid w:val="00730BDE"/>
    <w:rsid w:val="00734585"/>
    <w:rsid w:val="007357F6"/>
    <w:rsid w:val="00741270"/>
    <w:rsid w:val="00745BC1"/>
    <w:rsid w:val="00754D63"/>
    <w:rsid w:val="00765BB9"/>
    <w:rsid w:val="00774118"/>
    <w:rsid w:val="007816DB"/>
    <w:rsid w:val="0079527D"/>
    <w:rsid w:val="007964D1"/>
    <w:rsid w:val="007A2453"/>
    <w:rsid w:val="007B62C3"/>
    <w:rsid w:val="007C327F"/>
    <w:rsid w:val="007C75D0"/>
    <w:rsid w:val="007D2F72"/>
    <w:rsid w:val="007D673E"/>
    <w:rsid w:val="007D6A82"/>
    <w:rsid w:val="007E14F9"/>
    <w:rsid w:val="00801E6A"/>
    <w:rsid w:val="00803088"/>
    <w:rsid w:val="00811C85"/>
    <w:rsid w:val="00813AEA"/>
    <w:rsid w:val="008206BF"/>
    <w:rsid w:val="008224F6"/>
    <w:rsid w:val="00831B8E"/>
    <w:rsid w:val="0083608B"/>
    <w:rsid w:val="00836C63"/>
    <w:rsid w:val="008407DF"/>
    <w:rsid w:val="00856872"/>
    <w:rsid w:val="0086218D"/>
    <w:rsid w:val="00895FB1"/>
    <w:rsid w:val="00897DD9"/>
    <w:rsid w:val="008A06B9"/>
    <w:rsid w:val="008B1CAE"/>
    <w:rsid w:val="008B7FA1"/>
    <w:rsid w:val="008C20DE"/>
    <w:rsid w:val="008C26FF"/>
    <w:rsid w:val="008C5774"/>
    <w:rsid w:val="008E52E3"/>
    <w:rsid w:val="008F7C34"/>
    <w:rsid w:val="0090108D"/>
    <w:rsid w:val="00903687"/>
    <w:rsid w:val="009045A9"/>
    <w:rsid w:val="00907B5D"/>
    <w:rsid w:val="00910719"/>
    <w:rsid w:val="00910D21"/>
    <w:rsid w:val="00917833"/>
    <w:rsid w:val="0092330D"/>
    <w:rsid w:val="00924AE5"/>
    <w:rsid w:val="009259EE"/>
    <w:rsid w:val="00927462"/>
    <w:rsid w:val="00933C48"/>
    <w:rsid w:val="00935263"/>
    <w:rsid w:val="00935A92"/>
    <w:rsid w:val="009472F6"/>
    <w:rsid w:val="00947590"/>
    <w:rsid w:val="009526F4"/>
    <w:rsid w:val="00956690"/>
    <w:rsid w:val="009603A3"/>
    <w:rsid w:val="00963EFF"/>
    <w:rsid w:val="00972507"/>
    <w:rsid w:val="00973CA5"/>
    <w:rsid w:val="00975CEE"/>
    <w:rsid w:val="00983D60"/>
    <w:rsid w:val="009918DE"/>
    <w:rsid w:val="00991B8B"/>
    <w:rsid w:val="00993B11"/>
    <w:rsid w:val="0099430A"/>
    <w:rsid w:val="009A0B9B"/>
    <w:rsid w:val="009A5AD6"/>
    <w:rsid w:val="009B449D"/>
    <w:rsid w:val="009B5E7E"/>
    <w:rsid w:val="009C068A"/>
    <w:rsid w:val="009C13B3"/>
    <w:rsid w:val="009C145D"/>
    <w:rsid w:val="009C48E7"/>
    <w:rsid w:val="009D0D73"/>
    <w:rsid w:val="009E0D38"/>
    <w:rsid w:val="009F0E74"/>
    <w:rsid w:val="009F2927"/>
    <w:rsid w:val="009F6C55"/>
    <w:rsid w:val="00A053D8"/>
    <w:rsid w:val="00A1762E"/>
    <w:rsid w:val="00A2088A"/>
    <w:rsid w:val="00A20ECD"/>
    <w:rsid w:val="00A2262C"/>
    <w:rsid w:val="00A32D27"/>
    <w:rsid w:val="00A363FB"/>
    <w:rsid w:val="00A36B68"/>
    <w:rsid w:val="00A37150"/>
    <w:rsid w:val="00A43CE7"/>
    <w:rsid w:val="00A4733F"/>
    <w:rsid w:val="00A5036C"/>
    <w:rsid w:val="00A67BBE"/>
    <w:rsid w:val="00A72D7A"/>
    <w:rsid w:val="00A75210"/>
    <w:rsid w:val="00A76578"/>
    <w:rsid w:val="00A81053"/>
    <w:rsid w:val="00A82025"/>
    <w:rsid w:val="00A82765"/>
    <w:rsid w:val="00A90E8B"/>
    <w:rsid w:val="00AB1F3D"/>
    <w:rsid w:val="00AC3BAF"/>
    <w:rsid w:val="00AC4084"/>
    <w:rsid w:val="00AD17DF"/>
    <w:rsid w:val="00AD5177"/>
    <w:rsid w:val="00AD7B8A"/>
    <w:rsid w:val="00AE557D"/>
    <w:rsid w:val="00AF2764"/>
    <w:rsid w:val="00AF3DBB"/>
    <w:rsid w:val="00B23DED"/>
    <w:rsid w:val="00B24E64"/>
    <w:rsid w:val="00B3032C"/>
    <w:rsid w:val="00B305DE"/>
    <w:rsid w:val="00B30F0F"/>
    <w:rsid w:val="00B32C83"/>
    <w:rsid w:val="00B33747"/>
    <w:rsid w:val="00B33AD9"/>
    <w:rsid w:val="00B63DB8"/>
    <w:rsid w:val="00B726DD"/>
    <w:rsid w:val="00B745A9"/>
    <w:rsid w:val="00B75678"/>
    <w:rsid w:val="00B75CE3"/>
    <w:rsid w:val="00B77239"/>
    <w:rsid w:val="00B81B64"/>
    <w:rsid w:val="00B87445"/>
    <w:rsid w:val="00B87C44"/>
    <w:rsid w:val="00B92B31"/>
    <w:rsid w:val="00BA0563"/>
    <w:rsid w:val="00BB0011"/>
    <w:rsid w:val="00BB183C"/>
    <w:rsid w:val="00BB5DB5"/>
    <w:rsid w:val="00BC00F1"/>
    <w:rsid w:val="00BC394B"/>
    <w:rsid w:val="00BC3A0D"/>
    <w:rsid w:val="00BE1A6A"/>
    <w:rsid w:val="00BE238A"/>
    <w:rsid w:val="00BE5BD4"/>
    <w:rsid w:val="00BE723A"/>
    <w:rsid w:val="00BF0FF6"/>
    <w:rsid w:val="00C055DA"/>
    <w:rsid w:val="00C15C16"/>
    <w:rsid w:val="00C20937"/>
    <w:rsid w:val="00C22F4F"/>
    <w:rsid w:val="00C23742"/>
    <w:rsid w:val="00C23819"/>
    <w:rsid w:val="00C264BC"/>
    <w:rsid w:val="00C27183"/>
    <w:rsid w:val="00C27618"/>
    <w:rsid w:val="00C338DB"/>
    <w:rsid w:val="00C37001"/>
    <w:rsid w:val="00C3789A"/>
    <w:rsid w:val="00C451EE"/>
    <w:rsid w:val="00C4650D"/>
    <w:rsid w:val="00C507BF"/>
    <w:rsid w:val="00C5114F"/>
    <w:rsid w:val="00C548CF"/>
    <w:rsid w:val="00C54C06"/>
    <w:rsid w:val="00C560A5"/>
    <w:rsid w:val="00C563B0"/>
    <w:rsid w:val="00C5675E"/>
    <w:rsid w:val="00C815FC"/>
    <w:rsid w:val="00C872EC"/>
    <w:rsid w:val="00C9289E"/>
    <w:rsid w:val="00C97B26"/>
    <w:rsid w:val="00CA74DC"/>
    <w:rsid w:val="00CB4144"/>
    <w:rsid w:val="00CB6197"/>
    <w:rsid w:val="00CD3347"/>
    <w:rsid w:val="00CD6BC2"/>
    <w:rsid w:val="00CF5580"/>
    <w:rsid w:val="00D004F9"/>
    <w:rsid w:val="00D00872"/>
    <w:rsid w:val="00D022B7"/>
    <w:rsid w:val="00D26571"/>
    <w:rsid w:val="00D3086A"/>
    <w:rsid w:val="00D32A51"/>
    <w:rsid w:val="00D42FC5"/>
    <w:rsid w:val="00D548F9"/>
    <w:rsid w:val="00D61CAA"/>
    <w:rsid w:val="00D625D0"/>
    <w:rsid w:val="00D81885"/>
    <w:rsid w:val="00D81A1F"/>
    <w:rsid w:val="00D85334"/>
    <w:rsid w:val="00D92144"/>
    <w:rsid w:val="00D93D66"/>
    <w:rsid w:val="00D97629"/>
    <w:rsid w:val="00DA0546"/>
    <w:rsid w:val="00DA4B2D"/>
    <w:rsid w:val="00DB2AB5"/>
    <w:rsid w:val="00DB5291"/>
    <w:rsid w:val="00DC0E0D"/>
    <w:rsid w:val="00DE5394"/>
    <w:rsid w:val="00DE57B3"/>
    <w:rsid w:val="00DF0A6D"/>
    <w:rsid w:val="00DF1221"/>
    <w:rsid w:val="00E014C6"/>
    <w:rsid w:val="00E02352"/>
    <w:rsid w:val="00E032E5"/>
    <w:rsid w:val="00E05EE3"/>
    <w:rsid w:val="00E10779"/>
    <w:rsid w:val="00E216EA"/>
    <w:rsid w:val="00E250DE"/>
    <w:rsid w:val="00E31B98"/>
    <w:rsid w:val="00E33668"/>
    <w:rsid w:val="00E33CB0"/>
    <w:rsid w:val="00E40157"/>
    <w:rsid w:val="00E42A02"/>
    <w:rsid w:val="00E43C23"/>
    <w:rsid w:val="00E60C76"/>
    <w:rsid w:val="00E62D79"/>
    <w:rsid w:val="00E72F14"/>
    <w:rsid w:val="00E7423C"/>
    <w:rsid w:val="00E76173"/>
    <w:rsid w:val="00E8312C"/>
    <w:rsid w:val="00E85B57"/>
    <w:rsid w:val="00E86893"/>
    <w:rsid w:val="00E9241A"/>
    <w:rsid w:val="00E926BF"/>
    <w:rsid w:val="00EA526C"/>
    <w:rsid w:val="00EA750E"/>
    <w:rsid w:val="00EB54FB"/>
    <w:rsid w:val="00EC66BE"/>
    <w:rsid w:val="00ED0B6D"/>
    <w:rsid w:val="00EE0C1D"/>
    <w:rsid w:val="00F029D8"/>
    <w:rsid w:val="00F03E95"/>
    <w:rsid w:val="00F04DD3"/>
    <w:rsid w:val="00F051CD"/>
    <w:rsid w:val="00F05A60"/>
    <w:rsid w:val="00F24738"/>
    <w:rsid w:val="00F301AF"/>
    <w:rsid w:val="00F328F7"/>
    <w:rsid w:val="00F4240D"/>
    <w:rsid w:val="00F44B64"/>
    <w:rsid w:val="00F47230"/>
    <w:rsid w:val="00F502F2"/>
    <w:rsid w:val="00F62912"/>
    <w:rsid w:val="00F62A50"/>
    <w:rsid w:val="00F661D7"/>
    <w:rsid w:val="00F66859"/>
    <w:rsid w:val="00F7343F"/>
    <w:rsid w:val="00F762A3"/>
    <w:rsid w:val="00F76BEC"/>
    <w:rsid w:val="00F8140E"/>
    <w:rsid w:val="00F90E99"/>
    <w:rsid w:val="00F91927"/>
    <w:rsid w:val="00F94EBC"/>
    <w:rsid w:val="00FA22C1"/>
    <w:rsid w:val="00FB372D"/>
    <w:rsid w:val="00FC1C82"/>
    <w:rsid w:val="00FC51E0"/>
    <w:rsid w:val="00FC590A"/>
    <w:rsid w:val="00FC6D81"/>
    <w:rsid w:val="00FD3192"/>
    <w:rsid w:val="00FE21FA"/>
    <w:rsid w:val="00FE2E3F"/>
    <w:rsid w:val="00FE61A0"/>
    <w:rsid w:val="00FF1364"/>
    <w:rsid w:val="00FF65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96C7EF6"/>
  <w15:chartTrackingRefBased/>
  <w15:docId w15:val="{0907EE11-3D44-7B41-823C-A475ED2E98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en-US" w:eastAsia="ja-JP" w:bidi="ar-SA"/>
      </w:rPr>
    </w:rPrDefault>
    <w:pPrDefault>
      <w:pPr>
        <w:spacing w:line="480" w:lineRule="auto"/>
        <w:ind w:firstLine="1440"/>
      </w:pPr>
    </w:pPrDefault>
  </w:docDefaults>
  <w:latentStyles w:defLockedState="0" w:defUIPriority="99" w:defSemiHidden="0" w:defUnhideWhenUsed="0" w:defQFormat="0" w:count="376">
    <w:lsdException w:name="Normal" w:uiPriority="0" w:qFormat="1"/>
    <w:lsdException w:name="heading 1" w:semiHidden="1" w:uiPriority="9" w:unhideWhenUsed="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nhideWhenUsed="1"/>
    <w:lsdException w:name="List Number" w:semiHidden="1" w:unhideWhenUsed="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unhideWhenUsed="1" w:qFormat="1"/>
    <w:lsdException w:name="Closing" w:semiHidden="1" w:unhideWhenUsed="1"/>
    <w:lsdException w:name="Signature" w:semiHidden="1" w:unhideWhenUsed="1" w:qFormat="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9" w:unhideWhenUsed="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36"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46D7"/>
    <w:pPr>
      <w:spacing w:line="240" w:lineRule="auto"/>
      <w:ind w:firstLine="0"/>
    </w:pPr>
    <w:rPr>
      <w:rFonts w:ascii="Times New Roman" w:eastAsia="Times New Roman" w:hAnsi="Times New Roman" w:cs="Times New Roman"/>
      <w:sz w:val="24"/>
      <w:szCs w:val="24"/>
      <w:lang w:eastAsia="en-US"/>
    </w:rPr>
  </w:style>
  <w:style w:type="paragraph" w:styleId="Heading1">
    <w:name w:val="heading 1"/>
    <w:basedOn w:val="Normal"/>
    <w:next w:val="Normal"/>
    <w:link w:val="Heading1Char"/>
    <w:uiPriority w:val="9"/>
    <w:semiHidden/>
    <w:unhideWhenUsed/>
    <w:pPr>
      <w:keepNext/>
      <w:keepLines/>
      <w:outlineLvl w:val="0"/>
    </w:pPr>
    <w:rPr>
      <w:rFonts w:asciiTheme="majorHAnsi" w:eastAsiaTheme="majorEastAsia" w:hAnsiTheme="majorHAnsi" w:cstheme="majorBidi"/>
      <w:sz w:val="32"/>
      <w:szCs w:val="32"/>
    </w:rPr>
  </w:style>
  <w:style w:type="paragraph" w:styleId="Heading2">
    <w:name w:val="heading 2"/>
    <w:basedOn w:val="Normal"/>
    <w:next w:val="Normal"/>
    <w:link w:val="Heading2Char"/>
    <w:uiPriority w:val="9"/>
    <w:semiHidden/>
    <w:unhideWhenUsed/>
    <w:pPr>
      <w:keepNext/>
      <w:keepLines/>
      <w:outlineLvl w:val="1"/>
    </w:pPr>
    <w:rPr>
      <w:rFonts w:asciiTheme="majorHAnsi" w:eastAsiaTheme="majorEastAsia" w:hAnsiTheme="majorHAnsi" w:cstheme="majorBidi"/>
      <w:sz w:val="26"/>
      <w:szCs w:val="26"/>
    </w:rPr>
  </w:style>
  <w:style w:type="paragraph" w:styleId="Heading3">
    <w:name w:val="heading 3"/>
    <w:basedOn w:val="Normal"/>
    <w:next w:val="Normal"/>
    <w:link w:val="Heading3Char"/>
    <w:uiPriority w:val="9"/>
    <w:semiHidden/>
    <w:unhideWhenUsed/>
    <w:qFormat/>
    <w:rsid w:val="00895FB1"/>
    <w:pPr>
      <w:keepNext/>
      <w:keepLines/>
      <w:spacing w:before="40"/>
      <w:outlineLvl w:val="2"/>
    </w:pPr>
    <w:rPr>
      <w:rFonts w:asciiTheme="majorHAnsi" w:eastAsiaTheme="majorEastAsia" w:hAnsiTheme="majorHAnsi" w:cstheme="majorBidi"/>
      <w:color w:val="202F69" w:themeColor="accent1" w:themeShade="7F"/>
    </w:rPr>
  </w:style>
  <w:style w:type="paragraph" w:styleId="Heading4">
    <w:name w:val="heading 4"/>
    <w:basedOn w:val="Normal"/>
    <w:next w:val="Normal"/>
    <w:link w:val="Heading4Char"/>
    <w:uiPriority w:val="9"/>
    <w:semiHidden/>
    <w:unhideWhenUsed/>
    <w:qFormat/>
    <w:rsid w:val="00663196"/>
    <w:pPr>
      <w:keepNext/>
      <w:keepLines/>
      <w:spacing w:before="40"/>
      <w:outlineLvl w:val="3"/>
    </w:pPr>
    <w:rPr>
      <w:rFonts w:asciiTheme="majorHAnsi" w:eastAsiaTheme="majorEastAsia" w:hAnsiTheme="majorHAnsi" w:cstheme="majorBidi"/>
      <w:i/>
      <w:iCs/>
      <w:color w:val="31479E" w:themeColor="accent1" w:themeShade="BF"/>
    </w:rPr>
  </w:style>
  <w:style w:type="paragraph" w:styleId="Heading5">
    <w:name w:val="heading 5"/>
    <w:basedOn w:val="Normal"/>
    <w:next w:val="Normal"/>
    <w:link w:val="Heading5Char"/>
    <w:uiPriority w:val="9"/>
    <w:semiHidden/>
    <w:unhideWhenUsed/>
    <w:qFormat/>
    <w:rsid w:val="00663196"/>
    <w:pPr>
      <w:keepNext/>
      <w:keepLines/>
      <w:spacing w:before="40"/>
      <w:outlineLvl w:val="4"/>
    </w:pPr>
    <w:rPr>
      <w:rFonts w:asciiTheme="majorHAnsi" w:eastAsiaTheme="majorEastAsia" w:hAnsiTheme="majorHAnsi" w:cstheme="majorBidi"/>
      <w:color w:val="31479E" w:themeColor="accent1" w:themeShade="BF"/>
    </w:rPr>
  </w:style>
  <w:style w:type="paragraph" w:styleId="Heading6">
    <w:name w:val="heading 6"/>
    <w:basedOn w:val="Normal"/>
    <w:next w:val="Normal"/>
    <w:link w:val="Heading6Char"/>
    <w:uiPriority w:val="9"/>
    <w:semiHidden/>
    <w:unhideWhenUsed/>
    <w:qFormat/>
    <w:rsid w:val="00895FB1"/>
    <w:pPr>
      <w:keepNext/>
      <w:keepLines/>
      <w:spacing w:before="40"/>
      <w:outlineLvl w:val="5"/>
    </w:pPr>
    <w:rPr>
      <w:rFonts w:asciiTheme="majorHAnsi" w:eastAsiaTheme="majorEastAsia" w:hAnsiTheme="majorHAnsi" w:cstheme="majorBidi"/>
      <w:color w:val="202F69" w:themeColor="accent1" w:themeShade="7F"/>
    </w:rPr>
  </w:style>
  <w:style w:type="paragraph" w:styleId="Heading7">
    <w:name w:val="heading 7"/>
    <w:basedOn w:val="Normal"/>
    <w:next w:val="Normal"/>
    <w:link w:val="Heading7Char"/>
    <w:uiPriority w:val="9"/>
    <w:semiHidden/>
    <w:unhideWhenUsed/>
    <w:qFormat/>
    <w:rsid w:val="00895FB1"/>
    <w:pPr>
      <w:keepNext/>
      <w:keepLines/>
      <w:spacing w:before="40"/>
      <w:outlineLvl w:val="6"/>
    </w:pPr>
    <w:rPr>
      <w:rFonts w:asciiTheme="majorHAnsi" w:eastAsiaTheme="majorEastAsia" w:hAnsiTheme="majorHAnsi" w:cstheme="majorBidi"/>
      <w:i/>
      <w:iCs/>
      <w:color w:val="202F69" w:themeColor="accent1" w:themeShade="7F"/>
    </w:rPr>
  </w:style>
  <w:style w:type="paragraph" w:styleId="Heading8">
    <w:name w:val="heading 8"/>
    <w:basedOn w:val="Normal"/>
    <w:next w:val="Normal"/>
    <w:link w:val="Heading8Char"/>
    <w:uiPriority w:val="9"/>
    <w:semiHidden/>
    <w:unhideWhenUsed/>
    <w:qFormat/>
    <w:rsid w:val="00895FB1"/>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663196"/>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2"/>
    <w:qFormat/>
    <w:rPr>
      <w:caps/>
    </w:rPr>
  </w:style>
  <w:style w:type="character" w:customStyle="1" w:styleId="FooterChar">
    <w:name w:val="Footer Char"/>
    <w:basedOn w:val="DefaultParagraphFont"/>
    <w:link w:val="Footer"/>
    <w:uiPriority w:val="2"/>
    <w:rPr>
      <w:caps/>
    </w:rPr>
  </w:style>
  <w:style w:type="table" w:styleId="TableGrid">
    <w:name w:val="Table Grid"/>
    <w:basedOn w:val="TableNormal"/>
    <w:uiPriority w:val="39"/>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ties">
    <w:name w:val="Parties"/>
    <w:basedOn w:val="Normal"/>
    <w:link w:val="PartiesChar"/>
    <w:uiPriority w:val="1"/>
    <w:qFormat/>
    <w:pPr>
      <w:spacing w:after="200"/>
    </w:pPr>
    <w:rPr>
      <w:rFonts w:asciiTheme="majorHAnsi" w:eastAsiaTheme="majorEastAsia" w:hAnsiTheme="majorHAnsi" w:cstheme="majorBidi"/>
      <w:caps/>
    </w:rPr>
  </w:style>
  <w:style w:type="paragraph" w:customStyle="1" w:styleId="Pleadingtitle">
    <w:name w:val="Pleading title"/>
    <w:basedOn w:val="Normal"/>
    <w:link w:val="PleadingtitleChar"/>
    <w:uiPriority w:val="1"/>
    <w:qFormat/>
    <w:rPr>
      <w:caps/>
    </w:rPr>
  </w:style>
  <w:style w:type="character" w:customStyle="1" w:styleId="PleadingtitleChar">
    <w:name w:val="Pleading title Char"/>
    <w:basedOn w:val="DefaultParagraphFont"/>
    <w:link w:val="Pleadingtitle"/>
    <w:uiPriority w:val="1"/>
    <w:rPr>
      <w:caps/>
    </w:rPr>
  </w:style>
  <w:style w:type="character" w:customStyle="1" w:styleId="PartiesChar">
    <w:name w:val="Parties Char"/>
    <w:basedOn w:val="DefaultParagraphFont"/>
    <w:link w:val="Parties"/>
    <w:uiPriority w:val="1"/>
    <w:rPr>
      <w:rFonts w:asciiTheme="majorHAnsi" w:eastAsiaTheme="majorEastAsia" w:hAnsiTheme="majorHAnsi" w:cstheme="majorBidi"/>
      <w:caps/>
    </w:rPr>
  </w:style>
  <w:style w:type="character" w:styleId="PlaceholderText">
    <w:name w:val="Placeholder Text"/>
    <w:basedOn w:val="DefaultParagraphFont"/>
    <w:uiPriority w:val="99"/>
    <w:semiHidden/>
    <w:rPr>
      <w:color w:val="808080"/>
    </w:rPr>
  </w:style>
  <w:style w:type="paragraph" w:customStyle="1" w:styleId="CourtName">
    <w:name w:val="Court Name"/>
    <w:basedOn w:val="Normal"/>
    <w:link w:val="CourtNameChar"/>
    <w:uiPriority w:val="1"/>
    <w:qFormat/>
    <w:pPr>
      <w:spacing w:before="240"/>
      <w:contextualSpacing/>
      <w:jc w:val="center"/>
    </w:pPr>
    <w:rPr>
      <w:caps/>
    </w:rPr>
  </w:style>
  <w:style w:type="character" w:customStyle="1" w:styleId="Heading1Char">
    <w:name w:val="Heading 1 Char"/>
    <w:basedOn w:val="DefaultParagraphFont"/>
    <w:link w:val="Heading1"/>
    <w:uiPriority w:val="9"/>
    <w:semiHidden/>
    <w:rPr>
      <w:rFonts w:asciiTheme="majorHAnsi" w:eastAsiaTheme="majorEastAsia" w:hAnsiTheme="majorHAnsi" w:cstheme="majorBidi"/>
      <w:sz w:val="32"/>
      <w:szCs w:val="32"/>
    </w:rPr>
  </w:style>
  <w:style w:type="paragraph" w:customStyle="1" w:styleId="AttorneyName">
    <w:name w:val="Attorney Name"/>
    <w:basedOn w:val="Normal"/>
    <w:link w:val="AttorneyNameChar"/>
    <w:uiPriority w:val="1"/>
    <w:qFormat/>
    <w:rsid w:val="00396944"/>
    <w:pPr>
      <w:contextualSpacing/>
    </w:pPr>
  </w:style>
  <w:style w:type="paragraph" w:customStyle="1" w:styleId="LineNumbers">
    <w:name w:val="Line Numbers"/>
    <w:basedOn w:val="Normal"/>
    <w:uiPriority w:val="1"/>
    <w:qFormat/>
    <w:pPr>
      <w:jc w:val="right"/>
    </w:pPr>
  </w:style>
  <w:style w:type="paragraph" w:customStyle="1" w:styleId="CaseNo">
    <w:name w:val="Case No."/>
    <w:basedOn w:val="Normal"/>
    <w:link w:val="CaseNoChar"/>
    <w:uiPriority w:val="1"/>
    <w:qFormat/>
    <w:pPr>
      <w:spacing w:after="640"/>
    </w:p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sz w:val="26"/>
      <w:szCs w:val="26"/>
    </w:rPr>
  </w:style>
  <w:style w:type="character" w:customStyle="1" w:styleId="AttorneyNameChar">
    <w:name w:val="Attorney Name Char"/>
    <w:basedOn w:val="DefaultParagraphFont"/>
    <w:link w:val="AttorneyName"/>
    <w:uiPriority w:val="1"/>
    <w:rsid w:val="00396944"/>
  </w:style>
  <w:style w:type="character" w:customStyle="1" w:styleId="CourtNameChar">
    <w:name w:val="Court Name Char"/>
    <w:basedOn w:val="DefaultParagraphFont"/>
    <w:link w:val="CourtName"/>
    <w:uiPriority w:val="1"/>
    <w:rPr>
      <w:caps/>
    </w:rPr>
  </w:style>
  <w:style w:type="character" w:customStyle="1" w:styleId="CaseNoChar">
    <w:name w:val="Case No. Char"/>
    <w:basedOn w:val="DefaultParagraphFont"/>
    <w:link w:val="CaseNo"/>
    <w:uiPriority w:val="1"/>
  </w:style>
  <w:style w:type="paragraph" w:styleId="Header">
    <w:name w:val="header"/>
    <w:basedOn w:val="Normal"/>
    <w:link w:val="HeaderChar"/>
    <w:uiPriority w:val="99"/>
    <w:unhideWhenUsed/>
    <w:pPr>
      <w:tabs>
        <w:tab w:val="center" w:pos="4680"/>
        <w:tab w:val="right" w:pos="9360"/>
      </w:tabs>
    </w:pPr>
  </w:style>
  <w:style w:type="character" w:customStyle="1" w:styleId="HeaderChar">
    <w:name w:val="Header Char"/>
    <w:basedOn w:val="DefaultParagraphFont"/>
    <w:link w:val="Header"/>
    <w:uiPriority w:val="99"/>
    <w:rPr>
      <w:rFonts w:eastAsia="Times New Roman" w:cs="Times New Roman"/>
      <w:sz w:val="20"/>
      <w:szCs w:val="20"/>
    </w:rPr>
  </w:style>
  <w:style w:type="paragraph" w:styleId="NoSpacing">
    <w:name w:val="No Spacing"/>
    <w:uiPriority w:val="1"/>
    <w:unhideWhenUsed/>
    <w:qFormat/>
    <w:pPr>
      <w:widowControl w:val="0"/>
      <w:spacing w:line="240" w:lineRule="auto"/>
      <w:ind w:firstLine="0"/>
    </w:pPr>
    <w:rPr>
      <w:rFonts w:eastAsia="Times New Roman" w:cs="Times New Roman"/>
    </w:rPr>
  </w:style>
  <w:style w:type="paragraph" w:styleId="Date">
    <w:name w:val="Date"/>
    <w:basedOn w:val="Normal"/>
    <w:next w:val="Normal"/>
    <w:link w:val="DateChar"/>
    <w:uiPriority w:val="1"/>
    <w:unhideWhenUsed/>
    <w:qFormat/>
    <w:rsid w:val="003A65EA"/>
    <w:pPr>
      <w:spacing w:after="540"/>
    </w:pPr>
  </w:style>
  <w:style w:type="character" w:customStyle="1" w:styleId="DateChar">
    <w:name w:val="Date Char"/>
    <w:basedOn w:val="DefaultParagraphFont"/>
    <w:link w:val="Date"/>
    <w:uiPriority w:val="1"/>
    <w:rsid w:val="003A65EA"/>
  </w:style>
  <w:style w:type="character" w:customStyle="1" w:styleId="Heading4Char">
    <w:name w:val="Heading 4 Char"/>
    <w:basedOn w:val="DefaultParagraphFont"/>
    <w:link w:val="Heading4"/>
    <w:uiPriority w:val="9"/>
    <w:semiHidden/>
    <w:rsid w:val="00663196"/>
    <w:rPr>
      <w:rFonts w:asciiTheme="majorHAnsi" w:eastAsiaTheme="majorEastAsia" w:hAnsiTheme="majorHAnsi" w:cstheme="majorBidi"/>
      <w:i/>
      <w:iCs/>
      <w:color w:val="31479E" w:themeColor="accent1" w:themeShade="BF"/>
    </w:rPr>
  </w:style>
  <w:style w:type="character" w:customStyle="1" w:styleId="Heading5Char">
    <w:name w:val="Heading 5 Char"/>
    <w:basedOn w:val="DefaultParagraphFont"/>
    <w:link w:val="Heading5"/>
    <w:uiPriority w:val="9"/>
    <w:semiHidden/>
    <w:rsid w:val="00663196"/>
    <w:rPr>
      <w:rFonts w:asciiTheme="majorHAnsi" w:eastAsiaTheme="majorEastAsia" w:hAnsiTheme="majorHAnsi" w:cstheme="majorBidi"/>
      <w:color w:val="31479E" w:themeColor="accent1" w:themeShade="BF"/>
    </w:rPr>
  </w:style>
  <w:style w:type="character" w:customStyle="1" w:styleId="Heading9Char">
    <w:name w:val="Heading 9 Char"/>
    <w:basedOn w:val="DefaultParagraphFont"/>
    <w:link w:val="Heading9"/>
    <w:uiPriority w:val="9"/>
    <w:semiHidden/>
    <w:rsid w:val="00663196"/>
    <w:rPr>
      <w:rFonts w:asciiTheme="majorHAnsi" w:eastAsiaTheme="majorEastAsia" w:hAnsiTheme="majorHAnsi" w:cstheme="majorBidi"/>
      <w:i/>
      <w:iCs/>
      <w:color w:val="272727" w:themeColor="text1" w:themeTint="D8"/>
      <w:sz w:val="21"/>
      <w:szCs w:val="21"/>
    </w:rPr>
  </w:style>
  <w:style w:type="character" w:styleId="IntenseEmphasis">
    <w:name w:val="Intense Emphasis"/>
    <w:basedOn w:val="DefaultParagraphFont"/>
    <w:uiPriority w:val="21"/>
    <w:semiHidden/>
    <w:unhideWhenUsed/>
    <w:qFormat/>
    <w:rsid w:val="00663196"/>
    <w:rPr>
      <w:i/>
      <w:iCs/>
      <w:color w:val="31479E" w:themeColor="accent1" w:themeShade="BF"/>
    </w:rPr>
  </w:style>
  <w:style w:type="paragraph" w:styleId="IntenseQuote">
    <w:name w:val="Intense Quote"/>
    <w:basedOn w:val="Normal"/>
    <w:next w:val="Normal"/>
    <w:link w:val="IntenseQuoteChar"/>
    <w:uiPriority w:val="30"/>
    <w:semiHidden/>
    <w:unhideWhenUsed/>
    <w:qFormat/>
    <w:rsid w:val="00663196"/>
    <w:pPr>
      <w:pBdr>
        <w:top w:val="single" w:sz="4" w:space="10" w:color="31479E" w:themeColor="accent1" w:themeShade="BF"/>
        <w:bottom w:val="single" w:sz="4" w:space="10" w:color="31479E" w:themeColor="accent1" w:themeShade="BF"/>
      </w:pBdr>
      <w:spacing w:before="360" w:after="360"/>
      <w:ind w:left="864" w:right="864"/>
      <w:jc w:val="center"/>
    </w:pPr>
    <w:rPr>
      <w:i/>
      <w:iCs/>
      <w:color w:val="31479E" w:themeColor="accent1" w:themeShade="BF"/>
    </w:rPr>
  </w:style>
  <w:style w:type="character" w:customStyle="1" w:styleId="IntenseQuoteChar">
    <w:name w:val="Intense Quote Char"/>
    <w:basedOn w:val="DefaultParagraphFont"/>
    <w:link w:val="IntenseQuote"/>
    <w:uiPriority w:val="30"/>
    <w:semiHidden/>
    <w:rsid w:val="00663196"/>
    <w:rPr>
      <w:i/>
      <w:iCs/>
      <w:color w:val="31479E" w:themeColor="accent1" w:themeShade="BF"/>
    </w:rPr>
  </w:style>
  <w:style w:type="character" w:styleId="IntenseReference">
    <w:name w:val="Intense Reference"/>
    <w:basedOn w:val="DefaultParagraphFont"/>
    <w:uiPriority w:val="32"/>
    <w:semiHidden/>
    <w:unhideWhenUsed/>
    <w:qFormat/>
    <w:rsid w:val="00663196"/>
    <w:rPr>
      <w:b/>
      <w:bCs/>
      <w:caps w:val="0"/>
      <w:smallCaps/>
      <w:color w:val="31479E" w:themeColor="accent1" w:themeShade="BF"/>
      <w:spacing w:val="5"/>
    </w:rPr>
  </w:style>
  <w:style w:type="paragraph" w:styleId="BlockText">
    <w:name w:val="Block Text"/>
    <w:basedOn w:val="Normal"/>
    <w:uiPriority w:val="99"/>
    <w:semiHidden/>
    <w:unhideWhenUsed/>
    <w:rsid w:val="00663196"/>
    <w:pPr>
      <w:pBdr>
        <w:top w:val="single" w:sz="2" w:space="10" w:color="31479E" w:themeColor="accent1" w:themeShade="BF"/>
        <w:left w:val="single" w:sz="2" w:space="10" w:color="31479E" w:themeColor="accent1" w:themeShade="BF"/>
        <w:bottom w:val="single" w:sz="2" w:space="10" w:color="31479E" w:themeColor="accent1" w:themeShade="BF"/>
        <w:right w:val="single" w:sz="2" w:space="10" w:color="31479E" w:themeColor="accent1" w:themeShade="BF"/>
      </w:pBdr>
      <w:ind w:left="1152" w:right="1152"/>
    </w:pPr>
    <w:rPr>
      <w:i/>
      <w:iCs/>
      <w:color w:val="31479E" w:themeColor="accent1" w:themeShade="BF"/>
    </w:rPr>
  </w:style>
  <w:style w:type="character" w:styleId="FollowedHyperlink">
    <w:name w:val="FollowedHyperlink"/>
    <w:basedOn w:val="DefaultParagraphFont"/>
    <w:uiPriority w:val="99"/>
    <w:semiHidden/>
    <w:unhideWhenUsed/>
    <w:rsid w:val="00663196"/>
    <w:rPr>
      <w:color w:val="0B769D" w:themeColor="accent2" w:themeShade="80"/>
      <w:u w:val="single"/>
    </w:rPr>
  </w:style>
  <w:style w:type="character" w:styleId="Hyperlink">
    <w:name w:val="Hyperlink"/>
    <w:basedOn w:val="DefaultParagraphFont"/>
    <w:uiPriority w:val="99"/>
    <w:unhideWhenUsed/>
    <w:rsid w:val="00663196"/>
    <w:rPr>
      <w:color w:val="23735D" w:themeColor="accent4" w:themeShade="80"/>
      <w:u w:val="single"/>
    </w:rPr>
  </w:style>
  <w:style w:type="character" w:customStyle="1" w:styleId="UnresolvedMention1">
    <w:name w:val="Unresolved Mention1"/>
    <w:basedOn w:val="DefaultParagraphFont"/>
    <w:uiPriority w:val="99"/>
    <w:semiHidden/>
    <w:unhideWhenUsed/>
    <w:rsid w:val="00663196"/>
    <w:rPr>
      <w:color w:val="595959" w:themeColor="text1" w:themeTint="A6"/>
      <w:shd w:val="clear" w:color="auto" w:fill="E6E6E6"/>
    </w:rPr>
  </w:style>
  <w:style w:type="character" w:styleId="BookTitle">
    <w:name w:val="Book Title"/>
    <w:basedOn w:val="DefaultParagraphFont"/>
    <w:uiPriority w:val="33"/>
    <w:semiHidden/>
    <w:unhideWhenUsed/>
    <w:qFormat/>
    <w:rsid w:val="00895FB1"/>
    <w:rPr>
      <w:b/>
      <w:bCs/>
      <w:i/>
      <w:iCs/>
      <w:spacing w:val="5"/>
    </w:rPr>
  </w:style>
  <w:style w:type="paragraph" w:styleId="Caption">
    <w:name w:val="caption"/>
    <w:basedOn w:val="Normal"/>
    <w:next w:val="Normal"/>
    <w:uiPriority w:val="35"/>
    <w:semiHidden/>
    <w:unhideWhenUsed/>
    <w:qFormat/>
    <w:rsid w:val="00895FB1"/>
    <w:pPr>
      <w:spacing w:after="200"/>
    </w:pPr>
    <w:rPr>
      <w:i/>
      <w:iCs/>
      <w:color w:val="212745" w:themeColor="text2"/>
      <w:sz w:val="18"/>
      <w:szCs w:val="18"/>
    </w:rPr>
  </w:style>
  <w:style w:type="character" w:styleId="Emphasis">
    <w:name w:val="Emphasis"/>
    <w:basedOn w:val="DefaultParagraphFont"/>
    <w:uiPriority w:val="20"/>
    <w:semiHidden/>
    <w:unhideWhenUsed/>
    <w:qFormat/>
    <w:rsid w:val="00895FB1"/>
    <w:rPr>
      <w:i/>
      <w:iCs/>
    </w:rPr>
  </w:style>
  <w:style w:type="character" w:customStyle="1" w:styleId="Heading3Char">
    <w:name w:val="Heading 3 Char"/>
    <w:basedOn w:val="DefaultParagraphFont"/>
    <w:link w:val="Heading3"/>
    <w:uiPriority w:val="9"/>
    <w:semiHidden/>
    <w:rsid w:val="00895FB1"/>
    <w:rPr>
      <w:rFonts w:asciiTheme="majorHAnsi" w:eastAsiaTheme="majorEastAsia" w:hAnsiTheme="majorHAnsi" w:cstheme="majorBidi"/>
      <w:color w:val="202F69" w:themeColor="accent1" w:themeShade="7F"/>
      <w:sz w:val="24"/>
      <w:szCs w:val="24"/>
    </w:rPr>
  </w:style>
  <w:style w:type="character" w:customStyle="1" w:styleId="Heading6Char">
    <w:name w:val="Heading 6 Char"/>
    <w:basedOn w:val="DefaultParagraphFont"/>
    <w:link w:val="Heading6"/>
    <w:uiPriority w:val="9"/>
    <w:semiHidden/>
    <w:rsid w:val="00895FB1"/>
    <w:rPr>
      <w:rFonts w:asciiTheme="majorHAnsi" w:eastAsiaTheme="majorEastAsia" w:hAnsiTheme="majorHAnsi" w:cstheme="majorBidi"/>
      <w:color w:val="202F69" w:themeColor="accent1" w:themeShade="7F"/>
    </w:rPr>
  </w:style>
  <w:style w:type="character" w:customStyle="1" w:styleId="Heading7Char">
    <w:name w:val="Heading 7 Char"/>
    <w:basedOn w:val="DefaultParagraphFont"/>
    <w:link w:val="Heading7"/>
    <w:uiPriority w:val="9"/>
    <w:semiHidden/>
    <w:rsid w:val="00895FB1"/>
    <w:rPr>
      <w:rFonts w:asciiTheme="majorHAnsi" w:eastAsiaTheme="majorEastAsia" w:hAnsiTheme="majorHAnsi" w:cstheme="majorBidi"/>
      <w:i/>
      <w:iCs/>
      <w:color w:val="202F69" w:themeColor="accent1" w:themeShade="7F"/>
    </w:rPr>
  </w:style>
  <w:style w:type="character" w:customStyle="1" w:styleId="Heading8Char">
    <w:name w:val="Heading 8 Char"/>
    <w:basedOn w:val="DefaultParagraphFont"/>
    <w:link w:val="Heading8"/>
    <w:uiPriority w:val="9"/>
    <w:semiHidden/>
    <w:rsid w:val="00895FB1"/>
    <w:rPr>
      <w:rFonts w:asciiTheme="majorHAnsi" w:eastAsiaTheme="majorEastAsia" w:hAnsiTheme="majorHAnsi" w:cstheme="majorBidi"/>
      <w:color w:val="272727" w:themeColor="text1" w:themeTint="D8"/>
      <w:sz w:val="21"/>
      <w:szCs w:val="21"/>
    </w:rPr>
  </w:style>
  <w:style w:type="paragraph" w:styleId="ListParagraph">
    <w:name w:val="List Paragraph"/>
    <w:basedOn w:val="Normal"/>
    <w:uiPriority w:val="34"/>
    <w:unhideWhenUsed/>
    <w:qFormat/>
    <w:rsid w:val="00895FB1"/>
    <w:pPr>
      <w:ind w:left="720"/>
      <w:contextualSpacing/>
    </w:pPr>
  </w:style>
  <w:style w:type="paragraph" w:styleId="Quote">
    <w:name w:val="Quote"/>
    <w:basedOn w:val="Normal"/>
    <w:next w:val="Normal"/>
    <w:link w:val="QuoteChar"/>
    <w:uiPriority w:val="29"/>
    <w:semiHidden/>
    <w:unhideWhenUsed/>
    <w:qFormat/>
    <w:rsid w:val="00895FB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semiHidden/>
    <w:rsid w:val="00895FB1"/>
    <w:rPr>
      <w:i/>
      <w:iCs/>
      <w:color w:val="404040" w:themeColor="text1" w:themeTint="BF"/>
    </w:rPr>
  </w:style>
  <w:style w:type="character" w:styleId="Strong">
    <w:name w:val="Strong"/>
    <w:basedOn w:val="DefaultParagraphFont"/>
    <w:uiPriority w:val="9"/>
    <w:semiHidden/>
    <w:unhideWhenUsed/>
    <w:rsid w:val="00895FB1"/>
    <w:rPr>
      <w:b/>
      <w:bCs/>
    </w:rPr>
  </w:style>
  <w:style w:type="paragraph" w:styleId="Subtitle">
    <w:name w:val="Subtitle"/>
    <w:basedOn w:val="Normal"/>
    <w:next w:val="Normal"/>
    <w:link w:val="SubtitleChar"/>
    <w:uiPriority w:val="11"/>
    <w:semiHidden/>
    <w:unhideWhenUsed/>
    <w:qFormat/>
    <w:rsid w:val="00895FB1"/>
    <w:pPr>
      <w:numPr>
        <w:ilvl w:val="1"/>
      </w:numPr>
      <w:spacing w:after="160"/>
      <w:ind w:firstLine="1440"/>
    </w:pPr>
    <w:rPr>
      <w:color w:val="5A5A5A" w:themeColor="text1" w:themeTint="A5"/>
      <w:spacing w:val="15"/>
      <w:sz w:val="22"/>
      <w:szCs w:val="22"/>
    </w:rPr>
  </w:style>
  <w:style w:type="character" w:customStyle="1" w:styleId="SubtitleChar">
    <w:name w:val="Subtitle Char"/>
    <w:basedOn w:val="DefaultParagraphFont"/>
    <w:link w:val="Subtitle"/>
    <w:uiPriority w:val="11"/>
    <w:semiHidden/>
    <w:rsid w:val="00895FB1"/>
    <w:rPr>
      <w:color w:val="5A5A5A" w:themeColor="text1" w:themeTint="A5"/>
      <w:spacing w:val="15"/>
      <w:sz w:val="22"/>
      <w:szCs w:val="22"/>
    </w:rPr>
  </w:style>
  <w:style w:type="character" w:styleId="SubtleEmphasis">
    <w:name w:val="Subtle Emphasis"/>
    <w:basedOn w:val="DefaultParagraphFont"/>
    <w:uiPriority w:val="19"/>
    <w:semiHidden/>
    <w:unhideWhenUsed/>
    <w:qFormat/>
    <w:rsid w:val="00895FB1"/>
    <w:rPr>
      <w:i/>
      <w:iCs/>
      <w:color w:val="404040" w:themeColor="text1" w:themeTint="BF"/>
    </w:rPr>
  </w:style>
  <w:style w:type="character" w:styleId="SubtleReference">
    <w:name w:val="Subtle Reference"/>
    <w:basedOn w:val="DefaultParagraphFont"/>
    <w:uiPriority w:val="31"/>
    <w:semiHidden/>
    <w:unhideWhenUsed/>
    <w:qFormat/>
    <w:rsid w:val="00895FB1"/>
    <w:rPr>
      <w:smallCaps/>
      <w:color w:val="5A5A5A" w:themeColor="text1" w:themeTint="A5"/>
    </w:rPr>
  </w:style>
  <w:style w:type="paragraph" w:styleId="Title">
    <w:name w:val="Title"/>
    <w:basedOn w:val="Normal"/>
    <w:next w:val="Normal"/>
    <w:link w:val="TitleChar"/>
    <w:uiPriority w:val="10"/>
    <w:semiHidden/>
    <w:unhideWhenUsed/>
    <w:qFormat/>
    <w:rsid w:val="00895FB1"/>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semiHidden/>
    <w:rsid w:val="00895FB1"/>
    <w:rPr>
      <w:rFonts w:asciiTheme="majorHAnsi" w:eastAsiaTheme="majorEastAsia" w:hAnsiTheme="majorHAnsi" w:cstheme="majorBidi"/>
      <w:spacing w:val="-10"/>
      <w:kern w:val="28"/>
      <w:sz w:val="56"/>
      <w:szCs w:val="56"/>
    </w:rPr>
  </w:style>
  <w:style w:type="paragraph" w:styleId="TOCHeading">
    <w:name w:val="TOC Heading"/>
    <w:basedOn w:val="Heading1"/>
    <w:next w:val="Normal"/>
    <w:uiPriority w:val="39"/>
    <w:semiHidden/>
    <w:unhideWhenUsed/>
    <w:qFormat/>
    <w:rsid w:val="00895FB1"/>
    <w:pPr>
      <w:spacing w:before="240"/>
      <w:outlineLvl w:val="9"/>
    </w:pPr>
    <w:rPr>
      <w:color w:val="31479E" w:themeColor="accent1" w:themeShade="BF"/>
    </w:rPr>
  </w:style>
  <w:style w:type="paragraph" w:customStyle="1" w:styleId="Default">
    <w:name w:val="Default"/>
    <w:rsid w:val="0022377B"/>
    <w:pPr>
      <w:autoSpaceDE w:val="0"/>
      <w:autoSpaceDN w:val="0"/>
      <w:adjustRightInd w:val="0"/>
      <w:spacing w:line="240" w:lineRule="auto"/>
      <w:ind w:firstLine="0"/>
    </w:pPr>
    <w:rPr>
      <w:rFonts w:ascii="Times New Roman" w:eastAsiaTheme="minorHAnsi" w:hAnsi="Times New Roman" w:cs="Times New Roman"/>
      <w:color w:val="000000"/>
      <w:sz w:val="24"/>
      <w:szCs w:val="24"/>
      <w:lang w:eastAsia="en-US"/>
    </w:rPr>
  </w:style>
  <w:style w:type="paragraph" w:styleId="NormalWeb">
    <w:name w:val="Normal (Web)"/>
    <w:basedOn w:val="Normal"/>
    <w:uiPriority w:val="99"/>
    <w:unhideWhenUsed/>
    <w:rsid w:val="00C27183"/>
    <w:pPr>
      <w:spacing w:before="100" w:beforeAutospacing="1" w:after="100" w:afterAutospacing="1"/>
    </w:pPr>
  </w:style>
  <w:style w:type="character" w:styleId="UnresolvedMention">
    <w:name w:val="Unresolved Mention"/>
    <w:basedOn w:val="DefaultParagraphFont"/>
    <w:uiPriority w:val="99"/>
    <w:semiHidden/>
    <w:unhideWhenUsed/>
    <w:rsid w:val="00321E3B"/>
    <w:rPr>
      <w:color w:val="605E5C"/>
      <w:shd w:val="clear" w:color="auto" w:fill="E1DFDD"/>
    </w:rPr>
  </w:style>
  <w:style w:type="character" w:customStyle="1" w:styleId="apple-converted-space">
    <w:name w:val="apple-converted-space"/>
    <w:basedOn w:val="DefaultParagraphFont"/>
    <w:rsid w:val="00610EB9"/>
  </w:style>
  <w:style w:type="character" w:styleId="PageNumber">
    <w:name w:val="page number"/>
    <w:basedOn w:val="DefaultParagraphFont"/>
    <w:uiPriority w:val="99"/>
    <w:semiHidden/>
    <w:unhideWhenUsed/>
    <w:rsid w:val="00F44B64"/>
  </w:style>
  <w:style w:type="paragraph" w:customStyle="1" w:styleId="p">
    <w:name w:val="p"/>
    <w:basedOn w:val="Normal"/>
    <w:rsid w:val="0000031D"/>
    <w:pPr>
      <w:spacing w:before="100" w:beforeAutospacing="1" w:after="100" w:afterAutospacing="1"/>
    </w:pPr>
  </w:style>
  <w:style w:type="paragraph" w:styleId="FootnoteText">
    <w:name w:val="footnote text"/>
    <w:basedOn w:val="Normal"/>
    <w:link w:val="FootnoteTextChar"/>
    <w:uiPriority w:val="99"/>
    <w:semiHidden/>
    <w:unhideWhenUsed/>
    <w:rsid w:val="008206BF"/>
    <w:rPr>
      <w:sz w:val="20"/>
      <w:szCs w:val="20"/>
    </w:rPr>
  </w:style>
  <w:style w:type="character" w:customStyle="1" w:styleId="FootnoteTextChar">
    <w:name w:val="Footnote Text Char"/>
    <w:basedOn w:val="DefaultParagraphFont"/>
    <w:link w:val="FootnoteText"/>
    <w:uiPriority w:val="99"/>
    <w:semiHidden/>
    <w:rsid w:val="008206BF"/>
    <w:rPr>
      <w:rFonts w:ascii="Times New Roman" w:eastAsia="Times New Roman" w:hAnsi="Times New Roman" w:cs="Times New Roman"/>
      <w:lang w:eastAsia="en-US"/>
    </w:rPr>
  </w:style>
  <w:style w:type="character" w:styleId="FootnoteReference">
    <w:name w:val="footnote reference"/>
    <w:basedOn w:val="DefaultParagraphFont"/>
    <w:uiPriority w:val="99"/>
    <w:semiHidden/>
    <w:unhideWhenUsed/>
    <w:rsid w:val="008206BF"/>
    <w:rPr>
      <w:vertAlign w:val="superscript"/>
    </w:rPr>
  </w:style>
  <w:style w:type="character" w:customStyle="1" w:styleId="object">
    <w:name w:val="object"/>
    <w:basedOn w:val="DefaultParagraphFont"/>
    <w:rsid w:val="00DF0A6D"/>
  </w:style>
  <w:style w:type="character" w:styleId="CommentReference">
    <w:name w:val="annotation reference"/>
    <w:basedOn w:val="DefaultParagraphFont"/>
    <w:uiPriority w:val="99"/>
    <w:semiHidden/>
    <w:unhideWhenUsed/>
    <w:rsid w:val="00C27618"/>
    <w:rPr>
      <w:sz w:val="16"/>
      <w:szCs w:val="16"/>
    </w:rPr>
  </w:style>
  <w:style w:type="paragraph" w:styleId="CommentText">
    <w:name w:val="annotation text"/>
    <w:basedOn w:val="Normal"/>
    <w:link w:val="CommentTextChar"/>
    <w:uiPriority w:val="99"/>
    <w:semiHidden/>
    <w:unhideWhenUsed/>
    <w:rsid w:val="00C27618"/>
    <w:rPr>
      <w:sz w:val="20"/>
      <w:szCs w:val="20"/>
    </w:rPr>
  </w:style>
  <w:style w:type="character" w:customStyle="1" w:styleId="CommentTextChar">
    <w:name w:val="Comment Text Char"/>
    <w:basedOn w:val="DefaultParagraphFont"/>
    <w:link w:val="CommentText"/>
    <w:uiPriority w:val="99"/>
    <w:semiHidden/>
    <w:rsid w:val="00C27618"/>
    <w:rPr>
      <w:rFonts w:ascii="Times New Roman" w:eastAsia="Times New Roman" w:hAnsi="Times New Roman" w:cs="Times New Roman"/>
      <w:lang w:eastAsia="en-US"/>
    </w:rPr>
  </w:style>
  <w:style w:type="paragraph" w:styleId="CommentSubject">
    <w:name w:val="annotation subject"/>
    <w:basedOn w:val="CommentText"/>
    <w:next w:val="CommentText"/>
    <w:link w:val="CommentSubjectChar"/>
    <w:uiPriority w:val="99"/>
    <w:semiHidden/>
    <w:unhideWhenUsed/>
    <w:rsid w:val="00C27618"/>
    <w:rPr>
      <w:b/>
      <w:bCs/>
    </w:rPr>
  </w:style>
  <w:style w:type="character" w:customStyle="1" w:styleId="CommentSubjectChar">
    <w:name w:val="Comment Subject Char"/>
    <w:basedOn w:val="CommentTextChar"/>
    <w:link w:val="CommentSubject"/>
    <w:uiPriority w:val="99"/>
    <w:semiHidden/>
    <w:rsid w:val="00C27618"/>
    <w:rPr>
      <w:rFonts w:ascii="Times New Roman" w:eastAsia="Times New Roman" w:hAnsi="Times New Roman" w:cs="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0104984">
      <w:bodyDiv w:val="1"/>
      <w:marLeft w:val="0"/>
      <w:marRight w:val="0"/>
      <w:marTop w:val="0"/>
      <w:marBottom w:val="0"/>
      <w:divBdr>
        <w:top w:val="none" w:sz="0" w:space="0" w:color="auto"/>
        <w:left w:val="none" w:sz="0" w:space="0" w:color="auto"/>
        <w:bottom w:val="none" w:sz="0" w:space="0" w:color="auto"/>
        <w:right w:val="none" w:sz="0" w:space="0" w:color="auto"/>
      </w:divBdr>
      <w:divsChild>
        <w:div w:id="893928943">
          <w:marLeft w:val="0"/>
          <w:marRight w:val="0"/>
          <w:marTop w:val="0"/>
          <w:marBottom w:val="0"/>
          <w:divBdr>
            <w:top w:val="none" w:sz="0" w:space="0" w:color="auto"/>
            <w:left w:val="none" w:sz="0" w:space="0" w:color="auto"/>
            <w:bottom w:val="none" w:sz="0" w:space="0" w:color="auto"/>
            <w:right w:val="none" w:sz="0" w:space="0" w:color="auto"/>
          </w:divBdr>
          <w:divsChild>
            <w:div w:id="1244729176">
              <w:marLeft w:val="0"/>
              <w:marRight w:val="0"/>
              <w:marTop w:val="0"/>
              <w:marBottom w:val="0"/>
              <w:divBdr>
                <w:top w:val="none" w:sz="0" w:space="0" w:color="auto"/>
                <w:left w:val="none" w:sz="0" w:space="0" w:color="auto"/>
                <w:bottom w:val="none" w:sz="0" w:space="0" w:color="auto"/>
                <w:right w:val="none" w:sz="0" w:space="0" w:color="auto"/>
              </w:divBdr>
              <w:divsChild>
                <w:div w:id="879050718">
                  <w:marLeft w:val="0"/>
                  <w:marRight w:val="0"/>
                  <w:marTop w:val="0"/>
                  <w:marBottom w:val="0"/>
                  <w:divBdr>
                    <w:top w:val="none" w:sz="0" w:space="0" w:color="auto"/>
                    <w:left w:val="none" w:sz="0" w:space="0" w:color="auto"/>
                    <w:bottom w:val="none" w:sz="0" w:space="0" w:color="auto"/>
                    <w:right w:val="none" w:sz="0" w:space="0" w:color="auto"/>
                  </w:divBdr>
                  <w:divsChild>
                    <w:div w:id="2061586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119217">
      <w:bodyDiv w:val="1"/>
      <w:marLeft w:val="0"/>
      <w:marRight w:val="0"/>
      <w:marTop w:val="0"/>
      <w:marBottom w:val="0"/>
      <w:divBdr>
        <w:top w:val="none" w:sz="0" w:space="0" w:color="auto"/>
        <w:left w:val="none" w:sz="0" w:space="0" w:color="auto"/>
        <w:bottom w:val="none" w:sz="0" w:space="0" w:color="auto"/>
        <w:right w:val="none" w:sz="0" w:space="0" w:color="auto"/>
      </w:divBdr>
      <w:divsChild>
        <w:div w:id="1235164462">
          <w:marLeft w:val="0"/>
          <w:marRight w:val="0"/>
          <w:marTop w:val="0"/>
          <w:marBottom w:val="0"/>
          <w:divBdr>
            <w:top w:val="none" w:sz="0" w:space="0" w:color="auto"/>
            <w:left w:val="none" w:sz="0" w:space="0" w:color="auto"/>
            <w:bottom w:val="none" w:sz="0" w:space="0" w:color="auto"/>
            <w:right w:val="none" w:sz="0" w:space="0" w:color="auto"/>
          </w:divBdr>
          <w:divsChild>
            <w:div w:id="458499767">
              <w:marLeft w:val="0"/>
              <w:marRight w:val="0"/>
              <w:marTop w:val="0"/>
              <w:marBottom w:val="0"/>
              <w:divBdr>
                <w:top w:val="none" w:sz="0" w:space="0" w:color="auto"/>
                <w:left w:val="none" w:sz="0" w:space="0" w:color="auto"/>
                <w:bottom w:val="none" w:sz="0" w:space="0" w:color="auto"/>
                <w:right w:val="none" w:sz="0" w:space="0" w:color="auto"/>
              </w:divBdr>
              <w:divsChild>
                <w:div w:id="1342123862">
                  <w:marLeft w:val="0"/>
                  <w:marRight w:val="0"/>
                  <w:marTop w:val="0"/>
                  <w:marBottom w:val="0"/>
                  <w:divBdr>
                    <w:top w:val="none" w:sz="0" w:space="0" w:color="auto"/>
                    <w:left w:val="none" w:sz="0" w:space="0" w:color="auto"/>
                    <w:bottom w:val="none" w:sz="0" w:space="0" w:color="auto"/>
                    <w:right w:val="none" w:sz="0" w:space="0" w:color="auto"/>
                  </w:divBdr>
                  <w:divsChild>
                    <w:div w:id="666858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559675">
      <w:bodyDiv w:val="1"/>
      <w:marLeft w:val="0"/>
      <w:marRight w:val="0"/>
      <w:marTop w:val="0"/>
      <w:marBottom w:val="0"/>
      <w:divBdr>
        <w:top w:val="none" w:sz="0" w:space="0" w:color="auto"/>
        <w:left w:val="none" w:sz="0" w:space="0" w:color="auto"/>
        <w:bottom w:val="none" w:sz="0" w:space="0" w:color="auto"/>
        <w:right w:val="none" w:sz="0" w:space="0" w:color="auto"/>
      </w:divBdr>
    </w:div>
    <w:div w:id="156769916">
      <w:bodyDiv w:val="1"/>
      <w:marLeft w:val="0"/>
      <w:marRight w:val="0"/>
      <w:marTop w:val="0"/>
      <w:marBottom w:val="0"/>
      <w:divBdr>
        <w:top w:val="none" w:sz="0" w:space="0" w:color="auto"/>
        <w:left w:val="none" w:sz="0" w:space="0" w:color="auto"/>
        <w:bottom w:val="none" w:sz="0" w:space="0" w:color="auto"/>
        <w:right w:val="none" w:sz="0" w:space="0" w:color="auto"/>
      </w:divBdr>
      <w:divsChild>
        <w:div w:id="1738355819">
          <w:marLeft w:val="0"/>
          <w:marRight w:val="0"/>
          <w:marTop w:val="0"/>
          <w:marBottom w:val="0"/>
          <w:divBdr>
            <w:top w:val="none" w:sz="0" w:space="0" w:color="auto"/>
            <w:left w:val="none" w:sz="0" w:space="0" w:color="auto"/>
            <w:bottom w:val="none" w:sz="0" w:space="0" w:color="auto"/>
            <w:right w:val="none" w:sz="0" w:space="0" w:color="auto"/>
          </w:divBdr>
          <w:divsChild>
            <w:div w:id="2120097817">
              <w:marLeft w:val="0"/>
              <w:marRight w:val="0"/>
              <w:marTop w:val="0"/>
              <w:marBottom w:val="0"/>
              <w:divBdr>
                <w:top w:val="none" w:sz="0" w:space="0" w:color="auto"/>
                <w:left w:val="none" w:sz="0" w:space="0" w:color="auto"/>
                <w:bottom w:val="none" w:sz="0" w:space="0" w:color="auto"/>
                <w:right w:val="none" w:sz="0" w:space="0" w:color="auto"/>
              </w:divBdr>
              <w:divsChild>
                <w:div w:id="606623703">
                  <w:marLeft w:val="0"/>
                  <w:marRight w:val="0"/>
                  <w:marTop w:val="0"/>
                  <w:marBottom w:val="0"/>
                  <w:divBdr>
                    <w:top w:val="none" w:sz="0" w:space="0" w:color="auto"/>
                    <w:left w:val="none" w:sz="0" w:space="0" w:color="auto"/>
                    <w:bottom w:val="none" w:sz="0" w:space="0" w:color="auto"/>
                    <w:right w:val="none" w:sz="0" w:space="0" w:color="auto"/>
                  </w:divBdr>
                  <w:divsChild>
                    <w:div w:id="429201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2353998">
      <w:bodyDiv w:val="1"/>
      <w:marLeft w:val="0"/>
      <w:marRight w:val="0"/>
      <w:marTop w:val="0"/>
      <w:marBottom w:val="0"/>
      <w:divBdr>
        <w:top w:val="none" w:sz="0" w:space="0" w:color="auto"/>
        <w:left w:val="none" w:sz="0" w:space="0" w:color="auto"/>
        <w:bottom w:val="none" w:sz="0" w:space="0" w:color="auto"/>
        <w:right w:val="none" w:sz="0" w:space="0" w:color="auto"/>
      </w:divBdr>
      <w:divsChild>
        <w:div w:id="2079789798">
          <w:marLeft w:val="0"/>
          <w:marRight w:val="0"/>
          <w:marTop w:val="0"/>
          <w:marBottom w:val="0"/>
          <w:divBdr>
            <w:top w:val="none" w:sz="0" w:space="0" w:color="auto"/>
            <w:left w:val="none" w:sz="0" w:space="0" w:color="auto"/>
            <w:bottom w:val="none" w:sz="0" w:space="0" w:color="auto"/>
            <w:right w:val="none" w:sz="0" w:space="0" w:color="auto"/>
          </w:divBdr>
          <w:divsChild>
            <w:div w:id="986128210">
              <w:marLeft w:val="0"/>
              <w:marRight w:val="0"/>
              <w:marTop w:val="0"/>
              <w:marBottom w:val="0"/>
              <w:divBdr>
                <w:top w:val="none" w:sz="0" w:space="0" w:color="auto"/>
                <w:left w:val="none" w:sz="0" w:space="0" w:color="auto"/>
                <w:bottom w:val="none" w:sz="0" w:space="0" w:color="auto"/>
                <w:right w:val="none" w:sz="0" w:space="0" w:color="auto"/>
              </w:divBdr>
              <w:divsChild>
                <w:div w:id="1229002461">
                  <w:marLeft w:val="0"/>
                  <w:marRight w:val="0"/>
                  <w:marTop w:val="0"/>
                  <w:marBottom w:val="0"/>
                  <w:divBdr>
                    <w:top w:val="none" w:sz="0" w:space="0" w:color="auto"/>
                    <w:left w:val="none" w:sz="0" w:space="0" w:color="auto"/>
                    <w:bottom w:val="none" w:sz="0" w:space="0" w:color="auto"/>
                    <w:right w:val="none" w:sz="0" w:space="0" w:color="auto"/>
                  </w:divBdr>
                  <w:divsChild>
                    <w:div w:id="1918396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5178536">
              <w:marLeft w:val="0"/>
              <w:marRight w:val="0"/>
              <w:marTop w:val="0"/>
              <w:marBottom w:val="0"/>
              <w:divBdr>
                <w:top w:val="none" w:sz="0" w:space="0" w:color="auto"/>
                <w:left w:val="none" w:sz="0" w:space="0" w:color="auto"/>
                <w:bottom w:val="none" w:sz="0" w:space="0" w:color="auto"/>
                <w:right w:val="none" w:sz="0" w:space="0" w:color="auto"/>
              </w:divBdr>
              <w:divsChild>
                <w:div w:id="1559823292">
                  <w:marLeft w:val="0"/>
                  <w:marRight w:val="0"/>
                  <w:marTop w:val="0"/>
                  <w:marBottom w:val="0"/>
                  <w:divBdr>
                    <w:top w:val="none" w:sz="0" w:space="0" w:color="auto"/>
                    <w:left w:val="none" w:sz="0" w:space="0" w:color="auto"/>
                    <w:bottom w:val="none" w:sz="0" w:space="0" w:color="auto"/>
                    <w:right w:val="none" w:sz="0" w:space="0" w:color="auto"/>
                  </w:divBdr>
                  <w:divsChild>
                    <w:div w:id="554048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1014317">
          <w:marLeft w:val="0"/>
          <w:marRight w:val="0"/>
          <w:marTop w:val="0"/>
          <w:marBottom w:val="0"/>
          <w:divBdr>
            <w:top w:val="none" w:sz="0" w:space="0" w:color="auto"/>
            <w:left w:val="none" w:sz="0" w:space="0" w:color="auto"/>
            <w:bottom w:val="none" w:sz="0" w:space="0" w:color="auto"/>
            <w:right w:val="none" w:sz="0" w:space="0" w:color="auto"/>
          </w:divBdr>
          <w:divsChild>
            <w:div w:id="1284114904">
              <w:marLeft w:val="0"/>
              <w:marRight w:val="0"/>
              <w:marTop w:val="0"/>
              <w:marBottom w:val="0"/>
              <w:divBdr>
                <w:top w:val="none" w:sz="0" w:space="0" w:color="auto"/>
                <w:left w:val="none" w:sz="0" w:space="0" w:color="auto"/>
                <w:bottom w:val="none" w:sz="0" w:space="0" w:color="auto"/>
                <w:right w:val="none" w:sz="0" w:space="0" w:color="auto"/>
              </w:divBdr>
              <w:divsChild>
                <w:div w:id="2114394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8558757">
      <w:bodyDiv w:val="1"/>
      <w:marLeft w:val="0"/>
      <w:marRight w:val="0"/>
      <w:marTop w:val="0"/>
      <w:marBottom w:val="0"/>
      <w:divBdr>
        <w:top w:val="none" w:sz="0" w:space="0" w:color="auto"/>
        <w:left w:val="none" w:sz="0" w:space="0" w:color="auto"/>
        <w:bottom w:val="none" w:sz="0" w:space="0" w:color="auto"/>
        <w:right w:val="none" w:sz="0" w:space="0" w:color="auto"/>
      </w:divBdr>
      <w:divsChild>
        <w:div w:id="1784491442">
          <w:marLeft w:val="0"/>
          <w:marRight w:val="0"/>
          <w:marTop w:val="0"/>
          <w:marBottom w:val="0"/>
          <w:divBdr>
            <w:top w:val="none" w:sz="0" w:space="0" w:color="auto"/>
            <w:left w:val="none" w:sz="0" w:space="0" w:color="auto"/>
            <w:bottom w:val="none" w:sz="0" w:space="0" w:color="auto"/>
            <w:right w:val="none" w:sz="0" w:space="0" w:color="auto"/>
          </w:divBdr>
          <w:divsChild>
            <w:div w:id="56560253">
              <w:marLeft w:val="0"/>
              <w:marRight w:val="0"/>
              <w:marTop w:val="0"/>
              <w:marBottom w:val="0"/>
              <w:divBdr>
                <w:top w:val="none" w:sz="0" w:space="0" w:color="auto"/>
                <w:left w:val="none" w:sz="0" w:space="0" w:color="auto"/>
                <w:bottom w:val="none" w:sz="0" w:space="0" w:color="auto"/>
                <w:right w:val="none" w:sz="0" w:space="0" w:color="auto"/>
              </w:divBdr>
              <w:divsChild>
                <w:div w:id="1326203852">
                  <w:marLeft w:val="0"/>
                  <w:marRight w:val="0"/>
                  <w:marTop w:val="0"/>
                  <w:marBottom w:val="0"/>
                  <w:divBdr>
                    <w:top w:val="none" w:sz="0" w:space="0" w:color="auto"/>
                    <w:left w:val="none" w:sz="0" w:space="0" w:color="auto"/>
                    <w:bottom w:val="none" w:sz="0" w:space="0" w:color="auto"/>
                    <w:right w:val="none" w:sz="0" w:space="0" w:color="auto"/>
                  </w:divBdr>
                  <w:divsChild>
                    <w:div w:id="198278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2314923">
      <w:bodyDiv w:val="1"/>
      <w:marLeft w:val="0"/>
      <w:marRight w:val="0"/>
      <w:marTop w:val="0"/>
      <w:marBottom w:val="0"/>
      <w:divBdr>
        <w:top w:val="none" w:sz="0" w:space="0" w:color="auto"/>
        <w:left w:val="none" w:sz="0" w:space="0" w:color="auto"/>
        <w:bottom w:val="none" w:sz="0" w:space="0" w:color="auto"/>
        <w:right w:val="none" w:sz="0" w:space="0" w:color="auto"/>
      </w:divBdr>
    </w:div>
    <w:div w:id="455949900">
      <w:bodyDiv w:val="1"/>
      <w:marLeft w:val="0"/>
      <w:marRight w:val="0"/>
      <w:marTop w:val="0"/>
      <w:marBottom w:val="0"/>
      <w:divBdr>
        <w:top w:val="none" w:sz="0" w:space="0" w:color="auto"/>
        <w:left w:val="none" w:sz="0" w:space="0" w:color="auto"/>
        <w:bottom w:val="none" w:sz="0" w:space="0" w:color="auto"/>
        <w:right w:val="none" w:sz="0" w:space="0" w:color="auto"/>
      </w:divBdr>
      <w:divsChild>
        <w:div w:id="2078243779">
          <w:marLeft w:val="0"/>
          <w:marRight w:val="0"/>
          <w:marTop w:val="0"/>
          <w:marBottom w:val="0"/>
          <w:divBdr>
            <w:top w:val="none" w:sz="0" w:space="0" w:color="auto"/>
            <w:left w:val="none" w:sz="0" w:space="0" w:color="auto"/>
            <w:bottom w:val="none" w:sz="0" w:space="0" w:color="auto"/>
            <w:right w:val="none" w:sz="0" w:space="0" w:color="auto"/>
          </w:divBdr>
          <w:divsChild>
            <w:div w:id="568656542">
              <w:marLeft w:val="0"/>
              <w:marRight w:val="0"/>
              <w:marTop w:val="0"/>
              <w:marBottom w:val="0"/>
              <w:divBdr>
                <w:top w:val="none" w:sz="0" w:space="0" w:color="auto"/>
                <w:left w:val="none" w:sz="0" w:space="0" w:color="auto"/>
                <w:bottom w:val="none" w:sz="0" w:space="0" w:color="auto"/>
                <w:right w:val="none" w:sz="0" w:space="0" w:color="auto"/>
              </w:divBdr>
              <w:divsChild>
                <w:div w:id="136798903">
                  <w:marLeft w:val="0"/>
                  <w:marRight w:val="0"/>
                  <w:marTop w:val="0"/>
                  <w:marBottom w:val="0"/>
                  <w:divBdr>
                    <w:top w:val="none" w:sz="0" w:space="0" w:color="auto"/>
                    <w:left w:val="none" w:sz="0" w:space="0" w:color="auto"/>
                    <w:bottom w:val="none" w:sz="0" w:space="0" w:color="auto"/>
                    <w:right w:val="none" w:sz="0" w:space="0" w:color="auto"/>
                  </w:divBdr>
                  <w:divsChild>
                    <w:div w:id="473376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2100442">
      <w:bodyDiv w:val="1"/>
      <w:marLeft w:val="0"/>
      <w:marRight w:val="0"/>
      <w:marTop w:val="0"/>
      <w:marBottom w:val="0"/>
      <w:divBdr>
        <w:top w:val="none" w:sz="0" w:space="0" w:color="auto"/>
        <w:left w:val="none" w:sz="0" w:space="0" w:color="auto"/>
        <w:bottom w:val="none" w:sz="0" w:space="0" w:color="auto"/>
        <w:right w:val="none" w:sz="0" w:space="0" w:color="auto"/>
      </w:divBdr>
    </w:div>
    <w:div w:id="715550835">
      <w:bodyDiv w:val="1"/>
      <w:marLeft w:val="0"/>
      <w:marRight w:val="0"/>
      <w:marTop w:val="0"/>
      <w:marBottom w:val="0"/>
      <w:divBdr>
        <w:top w:val="none" w:sz="0" w:space="0" w:color="auto"/>
        <w:left w:val="none" w:sz="0" w:space="0" w:color="auto"/>
        <w:bottom w:val="none" w:sz="0" w:space="0" w:color="auto"/>
        <w:right w:val="none" w:sz="0" w:space="0" w:color="auto"/>
      </w:divBdr>
      <w:divsChild>
        <w:div w:id="2135785355">
          <w:marLeft w:val="0"/>
          <w:marRight w:val="0"/>
          <w:marTop w:val="0"/>
          <w:marBottom w:val="0"/>
          <w:divBdr>
            <w:top w:val="none" w:sz="0" w:space="0" w:color="auto"/>
            <w:left w:val="none" w:sz="0" w:space="0" w:color="auto"/>
            <w:bottom w:val="none" w:sz="0" w:space="0" w:color="auto"/>
            <w:right w:val="none" w:sz="0" w:space="0" w:color="auto"/>
          </w:divBdr>
          <w:divsChild>
            <w:div w:id="1998999731">
              <w:marLeft w:val="0"/>
              <w:marRight w:val="0"/>
              <w:marTop w:val="0"/>
              <w:marBottom w:val="0"/>
              <w:divBdr>
                <w:top w:val="none" w:sz="0" w:space="0" w:color="auto"/>
                <w:left w:val="none" w:sz="0" w:space="0" w:color="auto"/>
                <w:bottom w:val="none" w:sz="0" w:space="0" w:color="auto"/>
                <w:right w:val="none" w:sz="0" w:space="0" w:color="auto"/>
              </w:divBdr>
              <w:divsChild>
                <w:div w:id="709186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1588567">
      <w:bodyDiv w:val="1"/>
      <w:marLeft w:val="0"/>
      <w:marRight w:val="0"/>
      <w:marTop w:val="0"/>
      <w:marBottom w:val="0"/>
      <w:divBdr>
        <w:top w:val="none" w:sz="0" w:space="0" w:color="auto"/>
        <w:left w:val="none" w:sz="0" w:space="0" w:color="auto"/>
        <w:bottom w:val="none" w:sz="0" w:space="0" w:color="auto"/>
        <w:right w:val="none" w:sz="0" w:space="0" w:color="auto"/>
      </w:divBdr>
      <w:divsChild>
        <w:div w:id="435488553">
          <w:marLeft w:val="0"/>
          <w:marRight w:val="0"/>
          <w:marTop w:val="0"/>
          <w:marBottom w:val="0"/>
          <w:divBdr>
            <w:top w:val="none" w:sz="0" w:space="0" w:color="auto"/>
            <w:left w:val="none" w:sz="0" w:space="0" w:color="auto"/>
            <w:bottom w:val="none" w:sz="0" w:space="0" w:color="auto"/>
            <w:right w:val="none" w:sz="0" w:space="0" w:color="auto"/>
          </w:divBdr>
          <w:divsChild>
            <w:div w:id="2011324734">
              <w:marLeft w:val="0"/>
              <w:marRight w:val="0"/>
              <w:marTop w:val="0"/>
              <w:marBottom w:val="0"/>
              <w:divBdr>
                <w:top w:val="none" w:sz="0" w:space="0" w:color="auto"/>
                <w:left w:val="none" w:sz="0" w:space="0" w:color="auto"/>
                <w:bottom w:val="none" w:sz="0" w:space="0" w:color="auto"/>
                <w:right w:val="none" w:sz="0" w:space="0" w:color="auto"/>
              </w:divBdr>
              <w:divsChild>
                <w:div w:id="1196848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5101641">
      <w:bodyDiv w:val="1"/>
      <w:marLeft w:val="0"/>
      <w:marRight w:val="0"/>
      <w:marTop w:val="0"/>
      <w:marBottom w:val="0"/>
      <w:divBdr>
        <w:top w:val="none" w:sz="0" w:space="0" w:color="auto"/>
        <w:left w:val="none" w:sz="0" w:space="0" w:color="auto"/>
        <w:bottom w:val="none" w:sz="0" w:space="0" w:color="auto"/>
        <w:right w:val="none" w:sz="0" w:space="0" w:color="auto"/>
      </w:divBdr>
      <w:divsChild>
        <w:div w:id="1499494973">
          <w:marLeft w:val="0"/>
          <w:marRight w:val="0"/>
          <w:marTop w:val="0"/>
          <w:marBottom w:val="0"/>
          <w:divBdr>
            <w:top w:val="none" w:sz="0" w:space="0" w:color="auto"/>
            <w:left w:val="none" w:sz="0" w:space="0" w:color="auto"/>
            <w:bottom w:val="none" w:sz="0" w:space="0" w:color="auto"/>
            <w:right w:val="none" w:sz="0" w:space="0" w:color="auto"/>
          </w:divBdr>
          <w:divsChild>
            <w:div w:id="471217788">
              <w:marLeft w:val="0"/>
              <w:marRight w:val="0"/>
              <w:marTop w:val="0"/>
              <w:marBottom w:val="0"/>
              <w:divBdr>
                <w:top w:val="none" w:sz="0" w:space="0" w:color="auto"/>
                <w:left w:val="none" w:sz="0" w:space="0" w:color="auto"/>
                <w:bottom w:val="none" w:sz="0" w:space="0" w:color="auto"/>
                <w:right w:val="none" w:sz="0" w:space="0" w:color="auto"/>
              </w:divBdr>
              <w:divsChild>
                <w:div w:id="1416248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6643921">
      <w:bodyDiv w:val="1"/>
      <w:marLeft w:val="0"/>
      <w:marRight w:val="0"/>
      <w:marTop w:val="0"/>
      <w:marBottom w:val="0"/>
      <w:divBdr>
        <w:top w:val="none" w:sz="0" w:space="0" w:color="auto"/>
        <w:left w:val="none" w:sz="0" w:space="0" w:color="auto"/>
        <w:bottom w:val="none" w:sz="0" w:space="0" w:color="auto"/>
        <w:right w:val="none" w:sz="0" w:space="0" w:color="auto"/>
      </w:divBdr>
      <w:divsChild>
        <w:div w:id="1574854070">
          <w:marLeft w:val="0"/>
          <w:marRight w:val="0"/>
          <w:marTop w:val="0"/>
          <w:marBottom w:val="0"/>
          <w:divBdr>
            <w:top w:val="none" w:sz="0" w:space="0" w:color="auto"/>
            <w:left w:val="none" w:sz="0" w:space="0" w:color="auto"/>
            <w:bottom w:val="none" w:sz="0" w:space="0" w:color="auto"/>
            <w:right w:val="none" w:sz="0" w:space="0" w:color="auto"/>
          </w:divBdr>
          <w:divsChild>
            <w:div w:id="1344094487">
              <w:marLeft w:val="0"/>
              <w:marRight w:val="0"/>
              <w:marTop w:val="0"/>
              <w:marBottom w:val="0"/>
              <w:divBdr>
                <w:top w:val="none" w:sz="0" w:space="0" w:color="auto"/>
                <w:left w:val="none" w:sz="0" w:space="0" w:color="auto"/>
                <w:bottom w:val="none" w:sz="0" w:space="0" w:color="auto"/>
                <w:right w:val="none" w:sz="0" w:space="0" w:color="auto"/>
              </w:divBdr>
              <w:divsChild>
                <w:div w:id="713433806">
                  <w:marLeft w:val="0"/>
                  <w:marRight w:val="0"/>
                  <w:marTop w:val="0"/>
                  <w:marBottom w:val="0"/>
                  <w:divBdr>
                    <w:top w:val="none" w:sz="0" w:space="0" w:color="auto"/>
                    <w:left w:val="none" w:sz="0" w:space="0" w:color="auto"/>
                    <w:bottom w:val="none" w:sz="0" w:space="0" w:color="auto"/>
                    <w:right w:val="none" w:sz="0" w:space="0" w:color="auto"/>
                  </w:divBdr>
                  <w:divsChild>
                    <w:div w:id="968828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3885933">
              <w:marLeft w:val="0"/>
              <w:marRight w:val="0"/>
              <w:marTop w:val="0"/>
              <w:marBottom w:val="0"/>
              <w:divBdr>
                <w:top w:val="none" w:sz="0" w:space="0" w:color="auto"/>
                <w:left w:val="none" w:sz="0" w:space="0" w:color="auto"/>
                <w:bottom w:val="none" w:sz="0" w:space="0" w:color="auto"/>
                <w:right w:val="none" w:sz="0" w:space="0" w:color="auto"/>
              </w:divBdr>
              <w:divsChild>
                <w:div w:id="695886366">
                  <w:marLeft w:val="0"/>
                  <w:marRight w:val="0"/>
                  <w:marTop w:val="0"/>
                  <w:marBottom w:val="0"/>
                  <w:divBdr>
                    <w:top w:val="none" w:sz="0" w:space="0" w:color="auto"/>
                    <w:left w:val="none" w:sz="0" w:space="0" w:color="auto"/>
                    <w:bottom w:val="none" w:sz="0" w:space="0" w:color="auto"/>
                    <w:right w:val="none" w:sz="0" w:space="0" w:color="auto"/>
                  </w:divBdr>
                  <w:divsChild>
                    <w:div w:id="893077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409841">
      <w:bodyDiv w:val="1"/>
      <w:marLeft w:val="0"/>
      <w:marRight w:val="0"/>
      <w:marTop w:val="0"/>
      <w:marBottom w:val="0"/>
      <w:divBdr>
        <w:top w:val="none" w:sz="0" w:space="0" w:color="auto"/>
        <w:left w:val="none" w:sz="0" w:space="0" w:color="auto"/>
        <w:bottom w:val="none" w:sz="0" w:space="0" w:color="auto"/>
        <w:right w:val="none" w:sz="0" w:space="0" w:color="auto"/>
      </w:divBdr>
      <w:divsChild>
        <w:div w:id="102726316">
          <w:marLeft w:val="0"/>
          <w:marRight w:val="0"/>
          <w:marTop w:val="0"/>
          <w:marBottom w:val="0"/>
          <w:divBdr>
            <w:top w:val="none" w:sz="0" w:space="0" w:color="auto"/>
            <w:left w:val="none" w:sz="0" w:space="0" w:color="auto"/>
            <w:bottom w:val="none" w:sz="0" w:space="0" w:color="auto"/>
            <w:right w:val="none" w:sz="0" w:space="0" w:color="auto"/>
          </w:divBdr>
          <w:divsChild>
            <w:div w:id="759136222">
              <w:marLeft w:val="0"/>
              <w:marRight w:val="0"/>
              <w:marTop w:val="0"/>
              <w:marBottom w:val="0"/>
              <w:divBdr>
                <w:top w:val="none" w:sz="0" w:space="0" w:color="auto"/>
                <w:left w:val="none" w:sz="0" w:space="0" w:color="auto"/>
                <w:bottom w:val="none" w:sz="0" w:space="0" w:color="auto"/>
                <w:right w:val="none" w:sz="0" w:space="0" w:color="auto"/>
              </w:divBdr>
              <w:divsChild>
                <w:div w:id="769198946">
                  <w:marLeft w:val="0"/>
                  <w:marRight w:val="0"/>
                  <w:marTop w:val="0"/>
                  <w:marBottom w:val="0"/>
                  <w:divBdr>
                    <w:top w:val="none" w:sz="0" w:space="0" w:color="auto"/>
                    <w:left w:val="none" w:sz="0" w:space="0" w:color="auto"/>
                    <w:bottom w:val="none" w:sz="0" w:space="0" w:color="auto"/>
                    <w:right w:val="none" w:sz="0" w:space="0" w:color="auto"/>
                  </w:divBdr>
                  <w:divsChild>
                    <w:div w:id="1862083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2613545">
      <w:bodyDiv w:val="1"/>
      <w:marLeft w:val="0"/>
      <w:marRight w:val="0"/>
      <w:marTop w:val="0"/>
      <w:marBottom w:val="0"/>
      <w:divBdr>
        <w:top w:val="none" w:sz="0" w:space="0" w:color="auto"/>
        <w:left w:val="none" w:sz="0" w:space="0" w:color="auto"/>
        <w:bottom w:val="none" w:sz="0" w:space="0" w:color="auto"/>
        <w:right w:val="none" w:sz="0" w:space="0" w:color="auto"/>
      </w:divBdr>
      <w:divsChild>
        <w:div w:id="2074767940">
          <w:marLeft w:val="0"/>
          <w:marRight w:val="0"/>
          <w:marTop w:val="0"/>
          <w:marBottom w:val="0"/>
          <w:divBdr>
            <w:top w:val="none" w:sz="0" w:space="0" w:color="auto"/>
            <w:left w:val="none" w:sz="0" w:space="0" w:color="auto"/>
            <w:bottom w:val="none" w:sz="0" w:space="0" w:color="auto"/>
            <w:right w:val="none" w:sz="0" w:space="0" w:color="auto"/>
          </w:divBdr>
          <w:divsChild>
            <w:div w:id="1591694398">
              <w:marLeft w:val="0"/>
              <w:marRight w:val="0"/>
              <w:marTop w:val="0"/>
              <w:marBottom w:val="0"/>
              <w:divBdr>
                <w:top w:val="none" w:sz="0" w:space="0" w:color="auto"/>
                <w:left w:val="none" w:sz="0" w:space="0" w:color="auto"/>
                <w:bottom w:val="none" w:sz="0" w:space="0" w:color="auto"/>
                <w:right w:val="none" w:sz="0" w:space="0" w:color="auto"/>
              </w:divBdr>
              <w:divsChild>
                <w:div w:id="1255438347">
                  <w:marLeft w:val="0"/>
                  <w:marRight w:val="0"/>
                  <w:marTop w:val="0"/>
                  <w:marBottom w:val="0"/>
                  <w:divBdr>
                    <w:top w:val="none" w:sz="0" w:space="0" w:color="auto"/>
                    <w:left w:val="none" w:sz="0" w:space="0" w:color="auto"/>
                    <w:bottom w:val="none" w:sz="0" w:space="0" w:color="auto"/>
                    <w:right w:val="none" w:sz="0" w:space="0" w:color="auto"/>
                  </w:divBdr>
                  <w:divsChild>
                    <w:div w:id="194344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1027555">
      <w:bodyDiv w:val="1"/>
      <w:marLeft w:val="0"/>
      <w:marRight w:val="0"/>
      <w:marTop w:val="0"/>
      <w:marBottom w:val="0"/>
      <w:divBdr>
        <w:top w:val="none" w:sz="0" w:space="0" w:color="auto"/>
        <w:left w:val="none" w:sz="0" w:space="0" w:color="auto"/>
        <w:bottom w:val="none" w:sz="0" w:space="0" w:color="auto"/>
        <w:right w:val="none" w:sz="0" w:space="0" w:color="auto"/>
      </w:divBdr>
      <w:divsChild>
        <w:div w:id="441992749">
          <w:marLeft w:val="0"/>
          <w:marRight w:val="0"/>
          <w:marTop w:val="0"/>
          <w:marBottom w:val="0"/>
          <w:divBdr>
            <w:top w:val="none" w:sz="0" w:space="0" w:color="auto"/>
            <w:left w:val="none" w:sz="0" w:space="0" w:color="auto"/>
            <w:bottom w:val="none" w:sz="0" w:space="0" w:color="auto"/>
            <w:right w:val="none" w:sz="0" w:space="0" w:color="auto"/>
          </w:divBdr>
          <w:divsChild>
            <w:div w:id="979312639">
              <w:marLeft w:val="0"/>
              <w:marRight w:val="0"/>
              <w:marTop w:val="0"/>
              <w:marBottom w:val="0"/>
              <w:divBdr>
                <w:top w:val="none" w:sz="0" w:space="0" w:color="auto"/>
                <w:left w:val="none" w:sz="0" w:space="0" w:color="auto"/>
                <w:bottom w:val="none" w:sz="0" w:space="0" w:color="auto"/>
                <w:right w:val="none" w:sz="0" w:space="0" w:color="auto"/>
              </w:divBdr>
              <w:divsChild>
                <w:div w:id="2051101973">
                  <w:marLeft w:val="0"/>
                  <w:marRight w:val="0"/>
                  <w:marTop w:val="0"/>
                  <w:marBottom w:val="0"/>
                  <w:divBdr>
                    <w:top w:val="none" w:sz="0" w:space="0" w:color="auto"/>
                    <w:left w:val="none" w:sz="0" w:space="0" w:color="auto"/>
                    <w:bottom w:val="none" w:sz="0" w:space="0" w:color="auto"/>
                    <w:right w:val="none" w:sz="0" w:space="0" w:color="auto"/>
                  </w:divBdr>
                  <w:divsChild>
                    <w:div w:id="250511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7146325">
      <w:bodyDiv w:val="1"/>
      <w:marLeft w:val="0"/>
      <w:marRight w:val="0"/>
      <w:marTop w:val="0"/>
      <w:marBottom w:val="0"/>
      <w:divBdr>
        <w:top w:val="none" w:sz="0" w:space="0" w:color="auto"/>
        <w:left w:val="none" w:sz="0" w:space="0" w:color="auto"/>
        <w:bottom w:val="none" w:sz="0" w:space="0" w:color="auto"/>
        <w:right w:val="none" w:sz="0" w:space="0" w:color="auto"/>
      </w:divBdr>
      <w:divsChild>
        <w:div w:id="2026471005">
          <w:marLeft w:val="0"/>
          <w:marRight w:val="0"/>
          <w:marTop w:val="0"/>
          <w:marBottom w:val="0"/>
          <w:divBdr>
            <w:top w:val="none" w:sz="0" w:space="0" w:color="auto"/>
            <w:left w:val="none" w:sz="0" w:space="0" w:color="auto"/>
            <w:bottom w:val="none" w:sz="0" w:space="0" w:color="auto"/>
            <w:right w:val="none" w:sz="0" w:space="0" w:color="auto"/>
          </w:divBdr>
          <w:divsChild>
            <w:div w:id="398021432">
              <w:marLeft w:val="0"/>
              <w:marRight w:val="0"/>
              <w:marTop w:val="0"/>
              <w:marBottom w:val="0"/>
              <w:divBdr>
                <w:top w:val="none" w:sz="0" w:space="0" w:color="auto"/>
                <w:left w:val="none" w:sz="0" w:space="0" w:color="auto"/>
                <w:bottom w:val="none" w:sz="0" w:space="0" w:color="auto"/>
                <w:right w:val="none" w:sz="0" w:space="0" w:color="auto"/>
              </w:divBdr>
              <w:divsChild>
                <w:div w:id="1899240990">
                  <w:marLeft w:val="0"/>
                  <w:marRight w:val="0"/>
                  <w:marTop w:val="0"/>
                  <w:marBottom w:val="0"/>
                  <w:divBdr>
                    <w:top w:val="none" w:sz="0" w:space="0" w:color="auto"/>
                    <w:left w:val="none" w:sz="0" w:space="0" w:color="auto"/>
                    <w:bottom w:val="none" w:sz="0" w:space="0" w:color="auto"/>
                    <w:right w:val="none" w:sz="0" w:space="0" w:color="auto"/>
                  </w:divBdr>
                  <w:divsChild>
                    <w:div w:id="1636138453">
                      <w:marLeft w:val="0"/>
                      <w:marRight w:val="0"/>
                      <w:marTop w:val="0"/>
                      <w:marBottom w:val="0"/>
                      <w:divBdr>
                        <w:top w:val="none" w:sz="0" w:space="0" w:color="auto"/>
                        <w:left w:val="none" w:sz="0" w:space="0" w:color="auto"/>
                        <w:bottom w:val="none" w:sz="0" w:space="0" w:color="auto"/>
                        <w:right w:val="none" w:sz="0" w:space="0" w:color="auto"/>
                      </w:divBdr>
                    </w:div>
                  </w:divsChild>
                </w:div>
                <w:div w:id="1854565301">
                  <w:marLeft w:val="0"/>
                  <w:marRight w:val="0"/>
                  <w:marTop w:val="0"/>
                  <w:marBottom w:val="0"/>
                  <w:divBdr>
                    <w:top w:val="none" w:sz="0" w:space="0" w:color="auto"/>
                    <w:left w:val="none" w:sz="0" w:space="0" w:color="auto"/>
                    <w:bottom w:val="none" w:sz="0" w:space="0" w:color="auto"/>
                    <w:right w:val="none" w:sz="0" w:space="0" w:color="auto"/>
                  </w:divBdr>
                  <w:divsChild>
                    <w:div w:id="1949697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6571361">
              <w:marLeft w:val="0"/>
              <w:marRight w:val="0"/>
              <w:marTop w:val="0"/>
              <w:marBottom w:val="0"/>
              <w:divBdr>
                <w:top w:val="none" w:sz="0" w:space="0" w:color="auto"/>
                <w:left w:val="none" w:sz="0" w:space="0" w:color="auto"/>
                <w:bottom w:val="none" w:sz="0" w:space="0" w:color="auto"/>
                <w:right w:val="none" w:sz="0" w:space="0" w:color="auto"/>
              </w:divBdr>
              <w:divsChild>
                <w:div w:id="1450318981">
                  <w:marLeft w:val="0"/>
                  <w:marRight w:val="0"/>
                  <w:marTop w:val="0"/>
                  <w:marBottom w:val="0"/>
                  <w:divBdr>
                    <w:top w:val="none" w:sz="0" w:space="0" w:color="auto"/>
                    <w:left w:val="none" w:sz="0" w:space="0" w:color="auto"/>
                    <w:bottom w:val="none" w:sz="0" w:space="0" w:color="auto"/>
                    <w:right w:val="none" w:sz="0" w:space="0" w:color="auto"/>
                  </w:divBdr>
                  <w:divsChild>
                    <w:div w:id="612441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7894904">
              <w:marLeft w:val="0"/>
              <w:marRight w:val="0"/>
              <w:marTop w:val="0"/>
              <w:marBottom w:val="0"/>
              <w:divBdr>
                <w:top w:val="none" w:sz="0" w:space="0" w:color="auto"/>
                <w:left w:val="none" w:sz="0" w:space="0" w:color="auto"/>
                <w:bottom w:val="none" w:sz="0" w:space="0" w:color="auto"/>
                <w:right w:val="none" w:sz="0" w:space="0" w:color="auto"/>
              </w:divBdr>
              <w:divsChild>
                <w:div w:id="1489512112">
                  <w:marLeft w:val="0"/>
                  <w:marRight w:val="0"/>
                  <w:marTop w:val="0"/>
                  <w:marBottom w:val="0"/>
                  <w:divBdr>
                    <w:top w:val="none" w:sz="0" w:space="0" w:color="auto"/>
                    <w:left w:val="none" w:sz="0" w:space="0" w:color="auto"/>
                    <w:bottom w:val="none" w:sz="0" w:space="0" w:color="auto"/>
                    <w:right w:val="none" w:sz="0" w:space="0" w:color="auto"/>
                  </w:divBdr>
                  <w:divsChild>
                    <w:div w:id="312292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0785492">
              <w:marLeft w:val="0"/>
              <w:marRight w:val="0"/>
              <w:marTop w:val="0"/>
              <w:marBottom w:val="0"/>
              <w:divBdr>
                <w:top w:val="none" w:sz="0" w:space="0" w:color="auto"/>
                <w:left w:val="none" w:sz="0" w:space="0" w:color="auto"/>
                <w:bottom w:val="none" w:sz="0" w:space="0" w:color="auto"/>
                <w:right w:val="none" w:sz="0" w:space="0" w:color="auto"/>
              </w:divBdr>
              <w:divsChild>
                <w:div w:id="131484054">
                  <w:marLeft w:val="0"/>
                  <w:marRight w:val="0"/>
                  <w:marTop w:val="0"/>
                  <w:marBottom w:val="0"/>
                  <w:divBdr>
                    <w:top w:val="none" w:sz="0" w:space="0" w:color="auto"/>
                    <w:left w:val="none" w:sz="0" w:space="0" w:color="auto"/>
                    <w:bottom w:val="none" w:sz="0" w:space="0" w:color="auto"/>
                    <w:right w:val="none" w:sz="0" w:space="0" w:color="auto"/>
                  </w:divBdr>
                  <w:divsChild>
                    <w:div w:id="418990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027733">
          <w:marLeft w:val="0"/>
          <w:marRight w:val="0"/>
          <w:marTop w:val="0"/>
          <w:marBottom w:val="0"/>
          <w:divBdr>
            <w:top w:val="none" w:sz="0" w:space="0" w:color="auto"/>
            <w:left w:val="none" w:sz="0" w:space="0" w:color="auto"/>
            <w:bottom w:val="none" w:sz="0" w:space="0" w:color="auto"/>
            <w:right w:val="none" w:sz="0" w:space="0" w:color="auto"/>
          </w:divBdr>
          <w:divsChild>
            <w:div w:id="797797794">
              <w:marLeft w:val="0"/>
              <w:marRight w:val="0"/>
              <w:marTop w:val="0"/>
              <w:marBottom w:val="0"/>
              <w:divBdr>
                <w:top w:val="none" w:sz="0" w:space="0" w:color="auto"/>
                <w:left w:val="none" w:sz="0" w:space="0" w:color="auto"/>
                <w:bottom w:val="none" w:sz="0" w:space="0" w:color="auto"/>
                <w:right w:val="none" w:sz="0" w:space="0" w:color="auto"/>
              </w:divBdr>
              <w:divsChild>
                <w:div w:id="218831014">
                  <w:marLeft w:val="0"/>
                  <w:marRight w:val="0"/>
                  <w:marTop w:val="0"/>
                  <w:marBottom w:val="0"/>
                  <w:divBdr>
                    <w:top w:val="none" w:sz="0" w:space="0" w:color="auto"/>
                    <w:left w:val="none" w:sz="0" w:space="0" w:color="auto"/>
                    <w:bottom w:val="none" w:sz="0" w:space="0" w:color="auto"/>
                    <w:right w:val="none" w:sz="0" w:space="0" w:color="auto"/>
                  </w:divBdr>
                  <w:divsChild>
                    <w:div w:id="1766415900">
                      <w:marLeft w:val="0"/>
                      <w:marRight w:val="0"/>
                      <w:marTop w:val="0"/>
                      <w:marBottom w:val="0"/>
                      <w:divBdr>
                        <w:top w:val="none" w:sz="0" w:space="0" w:color="auto"/>
                        <w:left w:val="none" w:sz="0" w:space="0" w:color="auto"/>
                        <w:bottom w:val="none" w:sz="0" w:space="0" w:color="auto"/>
                        <w:right w:val="none" w:sz="0" w:space="0" w:color="auto"/>
                      </w:divBdr>
                    </w:div>
                  </w:divsChild>
                </w:div>
                <w:div w:id="947855477">
                  <w:marLeft w:val="0"/>
                  <w:marRight w:val="0"/>
                  <w:marTop w:val="0"/>
                  <w:marBottom w:val="0"/>
                  <w:divBdr>
                    <w:top w:val="none" w:sz="0" w:space="0" w:color="auto"/>
                    <w:left w:val="none" w:sz="0" w:space="0" w:color="auto"/>
                    <w:bottom w:val="none" w:sz="0" w:space="0" w:color="auto"/>
                    <w:right w:val="none" w:sz="0" w:space="0" w:color="auto"/>
                  </w:divBdr>
                  <w:divsChild>
                    <w:div w:id="882209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2000">
              <w:marLeft w:val="0"/>
              <w:marRight w:val="0"/>
              <w:marTop w:val="0"/>
              <w:marBottom w:val="0"/>
              <w:divBdr>
                <w:top w:val="none" w:sz="0" w:space="0" w:color="auto"/>
                <w:left w:val="none" w:sz="0" w:space="0" w:color="auto"/>
                <w:bottom w:val="none" w:sz="0" w:space="0" w:color="auto"/>
                <w:right w:val="none" w:sz="0" w:space="0" w:color="auto"/>
              </w:divBdr>
              <w:divsChild>
                <w:div w:id="1252619804">
                  <w:marLeft w:val="0"/>
                  <w:marRight w:val="0"/>
                  <w:marTop w:val="0"/>
                  <w:marBottom w:val="0"/>
                  <w:divBdr>
                    <w:top w:val="none" w:sz="0" w:space="0" w:color="auto"/>
                    <w:left w:val="none" w:sz="0" w:space="0" w:color="auto"/>
                    <w:bottom w:val="none" w:sz="0" w:space="0" w:color="auto"/>
                    <w:right w:val="none" w:sz="0" w:space="0" w:color="auto"/>
                  </w:divBdr>
                  <w:divsChild>
                    <w:div w:id="361055836">
                      <w:marLeft w:val="0"/>
                      <w:marRight w:val="0"/>
                      <w:marTop w:val="0"/>
                      <w:marBottom w:val="0"/>
                      <w:divBdr>
                        <w:top w:val="none" w:sz="0" w:space="0" w:color="auto"/>
                        <w:left w:val="none" w:sz="0" w:space="0" w:color="auto"/>
                        <w:bottom w:val="none" w:sz="0" w:space="0" w:color="auto"/>
                        <w:right w:val="none" w:sz="0" w:space="0" w:color="auto"/>
                      </w:divBdr>
                    </w:div>
                  </w:divsChild>
                </w:div>
                <w:div w:id="1918317118">
                  <w:marLeft w:val="0"/>
                  <w:marRight w:val="0"/>
                  <w:marTop w:val="0"/>
                  <w:marBottom w:val="0"/>
                  <w:divBdr>
                    <w:top w:val="none" w:sz="0" w:space="0" w:color="auto"/>
                    <w:left w:val="none" w:sz="0" w:space="0" w:color="auto"/>
                    <w:bottom w:val="none" w:sz="0" w:space="0" w:color="auto"/>
                    <w:right w:val="none" w:sz="0" w:space="0" w:color="auto"/>
                  </w:divBdr>
                  <w:divsChild>
                    <w:div w:id="746997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4184624">
              <w:marLeft w:val="0"/>
              <w:marRight w:val="0"/>
              <w:marTop w:val="0"/>
              <w:marBottom w:val="0"/>
              <w:divBdr>
                <w:top w:val="none" w:sz="0" w:space="0" w:color="auto"/>
                <w:left w:val="none" w:sz="0" w:space="0" w:color="auto"/>
                <w:bottom w:val="none" w:sz="0" w:space="0" w:color="auto"/>
                <w:right w:val="none" w:sz="0" w:space="0" w:color="auto"/>
              </w:divBdr>
              <w:divsChild>
                <w:div w:id="1479685110">
                  <w:marLeft w:val="0"/>
                  <w:marRight w:val="0"/>
                  <w:marTop w:val="0"/>
                  <w:marBottom w:val="0"/>
                  <w:divBdr>
                    <w:top w:val="none" w:sz="0" w:space="0" w:color="auto"/>
                    <w:left w:val="none" w:sz="0" w:space="0" w:color="auto"/>
                    <w:bottom w:val="none" w:sz="0" w:space="0" w:color="auto"/>
                    <w:right w:val="none" w:sz="0" w:space="0" w:color="auto"/>
                  </w:divBdr>
                  <w:divsChild>
                    <w:div w:id="2134786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3479092">
          <w:marLeft w:val="0"/>
          <w:marRight w:val="0"/>
          <w:marTop w:val="0"/>
          <w:marBottom w:val="0"/>
          <w:divBdr>
            <w:top w:val="none" w:sz="0" w:space="0" w:color="auto"/>
            <w:left w:val="none" w:sz="0" w:space="0" w:color="auto"/>
            <w:bottom w:val="none" w:sz="0" w:space="0" w:color="auto"/>
            <w:right w:val="none" w:sz="0" w:space="0" w:color="auto"/>
          </w:divBdr>
          <w:divsChild>
            <w:div w:id="1271814116">
              <w:marLeft w:val="0"/>
              <w:marRight w:val="0"/>
              <w:marTop w:val="0"/>
              <w:marBottom w:val="0"/>
              <w:divBdr>
                <w:top w:val="none" w:sz="0" w:space="0" w:color="auto"/>
                <w:left w:val="none" w:sz="0" w:space="0" w:color="auto"/>
                <w:bottom w:val="none" w:sz="0" w:space="0" w:color="auto"/>
                <w:right w:val="none" w:sz="0" w:space="0" w:color="auto"/>
              </w:divBdr>
              <w:divsChild>
                <w:div w:id="102387843">
                  <w:marLeft w:val="0"/>
                  <w:marRight w:val="0"/>
                  <w:marTop w:val="0"/>
                  <w:marBottom w:val="0"/>
                  <w:divBdr>
                    <w:top w:val="none" w:sz="0" w:space="0" w:color="auto"/>
                    <w:left w:val="none" w:sz="0" w:space="0" w:color="auto"/>
                    <w:bottom w:val="none" w:sz="0" w:space="0" w:color="auto"/>
                    <w:right w:val="none" w:sz="0" w:space="0" w:color="auto"/>
                  </w:divBdr>
                  <w:divsChild>
                    <w:div w:id="868877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3332014">
              <w:marLeft w:val="0"/>
              <w:marRight w:val="0"/>
              <w:marTop w:val="0"/>
              <w:marBottom w:val="0"/>
              <w:divBdr>
                <w:top w:val="none" w:sz="0" w:space="0" w:color="auto"/>
                <w:left w:val="none" w:sz="0" w:space="0" w:color="auto"/>
                <w:bottom w:val="none" w:sz="0" w:space="0" w:color="auto"/>
                <w:right w:val="none" w:sz="0" w:space="0" w:color="auto"/>
              </w:divBdr>
              <w:divsChild>
                <w:div w:id="1255749010">
                  <w:marLeft w:val="0"/>
                  <w:marRight w:val="0"/>
                  <w:marTop w:val="0"/>
                  <w:marBottom w:val="0"/>
                  <w:divBdr>
                    <w:top w:val="none" w:sz="0" w:space="0" w:color="auto"/>
                    <w:left w:val="none" w:sz="0" w:space="0" w:color="auto"/>
                    <w:bottom w:val="none" w:sz="0" w:space="0" w:color="auto"/>
                    <w:right w:val="none" w:sz="0" w:space="0" w:color="auto"/>
                  </w:divBdr>
                  <w:divsChild>
                    <w:div w:id="1516504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214417">
              <w:marLeft w:val="0"/>
              <w:marRight w:val="0"/>
              <w:marTop w:val="0"/>
              <w:marBottom w:val="0"/>
              <w:divBdr>
                <w:top w:val="none" w:sz="0" w:space="0" w:color="auto"/>
                <w:left w:val="none" w:sz="0" w:space="0" w:color="auto"/>
                <w:bottom w:val="none" w:sz="0" w:space="0" w:color="auto"/>
                <w:right w:val="none" w:sz="0" w:space="0" w:color="auto"/>
              </w:divBdr>
              <w:divsChild>
                <w:div w:id="1241066328">
                  <w:marLeft w:val="0"/>
                  <w:marRight w:val="0"/>
                  <w:marTop w:val="0"/>
                  <w:marBottom w:val="0"/>
                  <w:divBdr>
                    <w:top w:val="none" w:sz="0" w:space="0" w:color="auto"/>
                    <w:left w:val="none" w:sz="0" w:space="0" w:color="auto"/>
                    <w:bottom w:val="none" w:sz="0" w:space="0" w:color="auto"/>
                    <w:right w:val="none" w:sz="0" w:space="0" w:color="auto"/>
                  </w:divBdr>
                  <w:divsChild>
                    <w:div w:id="1858349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7420370">
          <w:marLeft w:val="0"/>
          <w:marRight w:val="0"/>
          <w:marTop w:val="0"/>
          <w:marBottom w:val="0"/>
          <w:divBdr>
            <w:top w:val="none" w:sz="0" w:space="0" w:color="auto"/>
            <w:left w:val="none" w:sz="0" w:space="0" w:color="auto"/>
            <w:bottom w:val="none" w:sz="0" w:space="0" w:color="auto"/>
            <w:right w:val="none" w:sz="0" w:space="0" w:color="auto"/>
          </w:divBdr>
          <w:divsChild>
            <w:div w:id="742918019">
              <w:marLeft w:val="0"/>
              <w:marRight w:val="0"/>
              <w:marTop w:val="0"/>
              <w:marBottom w:val="0"/>
              <w:divBdr>
                <w:top w:val="none" w:sz="0" w:space="0" w:color="auto"/>
                <w:left w:val="none" w:sz="0" w:space="0" w:color="auto"/>
                <w:bottom w:val="none" w:sz="0" w:space="0" w:color="auto"/>
                <w:right w:val="none" w:sz="0" w:space="0" w:color="auto"/>
              </w:divBdr>
              <w:divsChild>
                <w:div w:id="1886288519">
                  <w:marLeft w:val="0"/>
                  <w:marRight w:val="0"/>
                  <w:marTop w:val="0"/>
                  <w:marBottom w:val="0"/>
                  <w:divBdr>
                    <w:top w:val="none" w:sz="0" w:space="0" w:color="auto"/>
                    <w:left w:val="none" w:sz="0" w:space="0" w:color="auto"/>
                    <w:bottom w:val="none" w:sz="0" w:space="0" w:color="auto"/>
                    <w:right w:val="none" w:sz="0" w:space="0" w:color="auto"/>
                  </w:divBdr>
                  <w:divsChild>
                    <w:div w:id="1458837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2186470">
      <w:bodyDiv w:val="1"/>
      <w:marLeft w:val="0"/>
      <w:marRight w:val="0"/>
      <w:marTop w:val="0"/>
      <w:marBottom w:val="0"/>
      <w:divBdr>
        <w:top w:val="none" w:sz="0" w:space="0" w:color="auto"/>
        <w:left w:val="none" w:sz="0" w:space="0" w:color="auto"/>
        <w:bottom w:val="none" w:sz="0" w:space="0" w:color="auto"/>
        <w:right w:val="none" w:sz="0" w:space="0" w:color="auto"/>
      </w:divBdr>
      <w:divsChild>
        <w:div w:id="1637639323">
          <w:marLeft w:val="0"/>
          <w:marRight w:val="0"/>
          <w:marTop w:val="0"/>
          <w:marBottom w:val="0"/>
          <w:divBdr>
            <w:top w:val="none" w:sz="0" w:space="0" w:color="auto"/>
            <w:left w:val="none" w:sz="0" w:space="0" w:color="auto"/>
            <w:bottom w:val="none" w:sz="0" w:space="0" w:color="auto"/>
            <w:right w:val="none" w:sz="0" w:space="0" w:color="auto"/>
          </w:divBdr>
          <w:divsChild>
            <w:div w:id="1571304441">
              <w:marLeft w:val="0"/>
              <w:marRight w:val="0"/>
              <w:marTop w:val="0"/>
              <w:marBottom w:val="0"/>
              <w:divBdr>
                <w:top w:val="none" w:sz="0" w:space="0" w:color="auto"/>
                <w:left w:val="none" w:sz="0" w:space="0" w:color="auto"/>
                <w:bottom w:val="none" w:sz="0" w:space="0" w:color="auto"/>
                <w:right w:val="none" w:sz="0" w:space="0" w:color="auto"/>
              </w:divBdr>
              <w:divsChild>
                <w:div w:id="437405957">
                  <w:marLeft w:val="0"/>
                  <w:marRight w:val="0"/>
                  <w:marTop w:val="0"/>
                  <w:marBottom w:val="0"/>
                  <w:divBdr>
                    <w:top w:val="none" w:sz="0" w:space="0" w:color="auto"/>
                    <w:left w:val="none" w:sz="0" w:space="0" w:color="auto"/>
                    <w:bottom w:val="none" w:sz="0" w:space="0" w:color="auto"/>
                    <w:right w:val="none" w:sz="0" w:space="0" w:color="auto"/>
                  </w:divBdr>
                  <w:divsChild>
                    <w:div w:id="186523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849605">
              <w:marLeft w:val="0"/>
              <w:marRight w:val="0"/>
              <w:marTop w:val="0"/>
              <w:marBottom w:val="0"/>
              <w:divBdr>
                <w:top w:val="none" w:sz="0" w:space="0" w:color="auto"/>
                <w:left w:val="none" w:sz="0" w:space="0" w:color="auto"/>
                <w:bottom w:val="none" w:sz="0" w:space="0" w:color="auto"/>
                <w:right w:val="none" w:sz="0" w:space="0" w:color="auto"/>
              </w:divBdr>
              <w:divsChild>
                <w:div w:id="1115752097">
                  <w:marLeft w:val="0"/>
                  <w:marRight w:val="0"/>
                  <w:marTop w:val="0"/>
                  <w:marBottom w:val="0"/>
                  <w:divBdr>
                    <w:top w:val="none" w:sz="0" w:space="0" w:color="auto"/>
                    <w:left w:val="none" w:sz="0" w:space="0" w:color="auto"/>
                    <w:bottom w:val="none" w:sz="0" w:space="0" w:color="auto"/>
                    <w:right w:val="none" w:sz="0" w:space="0" w:color="auto"/>
                  </w:divBdr>
                  <w:divsChild>
                    <w:div w:id="2134329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9082025">
      <w:bodyDiv w:val="1"/>
      <w:marLeft w:val="0"/>
      <w:marRight w:val="0"/>
      <w:marTop w:val="0"/>
      <w:marBottom w:val="0"/>
      <w:divBdr>
        <w:top w:val="none" w:sz="0" w:space="0" w:color="auto"/>
        <w:left w:val="none" w:sz="0" w:space="0" w:color="auto"/>
        <w:bottom w:val="none" w:sz="0" w:space="0" w:color="auto"/>
        <w:right w:val="none" w:sz="0" w:space="0" w:color="auto"/>
      </w:divBdr>
      <w:divsChild>
        <w:div w:id="1932884909">
          <w:marLeft w:val="0"/>
          <w:marRight w:val="0"/>
          <w:marTop w:val="0"/>
          <w:marBottom w:val="0"/>
          <w:divBdr>
            <w:top w:val="none" w:sz="0" w:space="0" w:color="auto"/>
            <w:left w:val="none" w:sz="0" w:space="0" w:color="auto"/>
            <w:bottom w:val="none" w:sz="0" w:space="0" w:color="auto"/>
            <w:right w:val="none" w:sz="0" w:space="0" w:color="auto"/>
          </w:divBdr>
          <w:divsChild>
            <w:div w:id="832994022">
              <w:marLeft w:val="0"/>
              <w:marRight w:val="0"/>
              <w:marTop w:val="0"/>
              <w:marBottom w:val="0"/>
              <w:divBdr>
                <w:top w:val="none" w:sz="0" w:space="0" w:color="auto"/>
                <w:left w:val="none" w:sz="0" w:space="0" w:color="auto"/>
                <w:bottom w:val="none" w:sz="0" w:space="0" w:color="auto"/>
                <w:right w:val="none" w:sz="0" w:space="0" w:color="auto"/>
              </w:divBdr>
              <w:divsChild>
                <w:div w:id="338433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5097630">
      <w:bodyDiv w:val="1"/>
      <w:marLeft w:val="0"/>
      <w:marRight w:val="0"/>
      <w:marTop w:val="0"/>
      <w:marBottom w:val="0"/>
      <w:divBdr>
        <w:top w:val="none" w:sz="0" w:space="0" w:color="auto"/>
        <w:left w:val="none" w:sz="0" w:space="0" w:color="auto"/>
        <w:bottom w:val="none" w:sz="0" w:space="0" w:color="auto"/>
        <w:right w:val="none" w:sz="0" w:space="0" w:color="auto"/>
      </w:divBdr>
      <w:divsChild>
        <w:div w:id="529758792">
          <w:marLeft w:val="0"/>
          <w:marRight w:val="0"/>
          <w:marTop w:val="0"/>
          <w:marBottom w:val="0"/>
          <w:divBdr>
            <w:top w:val="none" w:sz="0" w:space="0" w:color="auto"/>
            <w:left w:val="none" w:sz="0" w:space="0" w:color="auto"/>
            <w:bottom w:val="none" w:sz="0" w:space="0" w:color="auto"/>
            <w:right w:val="none" w:sz="0" w:space="0" w:color="auto"/>
          </w:divBdr>
          <w:divsChild>
            <w:div w:id="1653607092">
              <w:marLeft w:val="0"/>
              <w:marRight w:val="0"/>
              <w:marTop w:val="0"/>
              <w:marBottom w:val="0"/>
              <w:divBdr>
                <w:top w:val="none" w:sz="0" w:space="0" w:color="auto"/>
                <w:left w:val="none" w:sz="0" w:space="0" w:color="auto"/>
                <w:bottom w:val="none" w:sz="0" w:space="0" w:color="auto"/>
                <w:right w:val="none" w:sz="0" w:space="0" w:color="auto"/>
              </w:divBdr>
              <w:divsChild>
                <w:div w:id="1657954380">
                  <w:marLeft w:val="0"/>
                  <w:marRight w:val="0"/>
                  <w:marTop w:val="0"/>
                  <w:marBottom w:val="0"/>
                  <w:divBdr>
                    <w:top w:val="none" w:sz="0" w:space="0" w:color="auto"/>
                    <w:left w:val="none" w:sz="0" w:space="0" w:color="auto"/>
                    <w:bottom w:val="none" w:sz="0" w:space="0" w:color="auto"/>
                    <w:right w:val="none" w:sz="0" w:space="0" w:color="auto"/>
                  </w:divBdr>
                  <w:divsChild>
                    <w:div w:id="992678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0281950">
      <w:bodyDiv w:val="1"/>
      <w:marLeft w:val="0"/>
      <w:marRight w:val="0"/>
      <w:marTop w:val="0"/>
      <w:marBottom w:val="0"/>
      <w:divBdr>
        <w:top w:val="none" w:sz="0" w:space="0" w:color="auto"/>
        <w:left w:val="none" w:sz="0" w:space="0" w:color="auto"/>
        <w:bottom w:val="none" w:sz="0" w:space="0" w:color="auto"/>
        <w:right w:val="none" w:sz="0" w:space="0" w:color="auto"/>
      </w:divBdr>
      <w:divsChild>
        <w:div w:id="2084065521">
          <w:marLeft w:val="0"/>
          <w:marRight w:val="0"/>
          <w:marTop w:val="0"/>
          <w:marBottom w:val="0"/>
          <w:divBdr>
            <w:top w:val="none" w:sz="0" w:space="0" w:color="auto"/>
            <w:left w:val="none" w:sz="0" w:space="0" w:color="auto"/>
            <w:bottom w:val="none" w:sz="0" w:space="0" w:color="auto"/>
            <w:right w:val="none" w:sz="0" w:space="0" w:color="auto"/>
          </w:divBdr>
          <w:divsChild>
            <w:div w:id="406611330">
              <w:marLeft w:val="0"/>
              <w:marRight w:val="0"/>
              <w:marTop w:val="0"/>
              <w:marBottom w:val="0"/>
              <w:divBdr>
                <w:top w:val="none" w:sz="0" w:space="0" w:color="auto"/>
                <w:left w:val="none" w:sz="0" w:space="0" w:color="auto"/>
                <w:bottom w:val="none" w:sz="0" w:space="0" w:color="auto"/>
                <w:right w:val="none" w:sz="0" w:space="0" w:color="auto"/>
              </w:divBdr>
              <w:divsChild>
                <w:div w:id="1052115672">
                  <w:marLeft w:val="0"/>
                  <w:marRight w:val="0"/>
                  <w:marTop w:val="0"/>
                  <w:marBottom w:val="0"/>
                  <w:divBdr>
                    <w:top w:val="none" w:sz="0" w:space="0" w:color="auto"/>
                    <w:left w:val="none" w:sz="0" w:space="0" w:color="auto"/>
                    <w:bottom w:val="none" w:sz="0" w:space="0" w:color="auto"/>
                    <w:right w:val="none" w:sz="0" w:space="0" w:color="auto"/>
                  </w:divBdr>
                </w:div>
              </w:divsChild>
            </w:div>
            <w:div w:id="1170801944">
              <w:marLeft w:val="0"/>
              <w:marRight w:val="0"/>
              <w:marTop w:val="0"/>
              <w:marBottom w:val="0"/>
              <w:divBdr>
                <w:top w:val="none" w:sz="0" w:space="0" w:color="auto"/>
                <w:left w:val="none" w:sz="0" w:space="0" w:color="auto"/>
                <w:bottom w:val="none" w:sz="0" w:space="0" w:color="auto"/>
                <w:right w:val="none" w:sz="0" w:space="0" w:color="auto"/>
              </w:divBdr>
              <w:divsChild>
                <w:div w:id="1363483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004345">
          <w:marLeft w:val="0"/>
          <w:marRight w:val="0"/>
          <w:marTop w:val="0"/>
          <w:marBottom w:val="0"/>
          <w:divBdr>
            <w:top w:val="none" w:sz="0" w:space="0" w:color="auto"/>
            <w:left w:val="none" w:sz="0" w:space="0" w:color="auto"/>
            <w:bottom w:val="none" w:sz="0" w:space="0" w:color="auto"/>
            <w:right w:val="none" w:sz="0" w:space="0" w:color="auto"/>
          </w:divBdr>
          <w:divsChild>
            <w:div w:id="1152211682">
              <w:marLeft w:val="0"/>
              <w:marRight w:val="0"/>
              <w:marTop w:val="0"/>
              <w:marBottom w:val="0"/>
              <w:divBdr>
                <w:top w:val="none" w:sz="0" w:space="0" w:color="auto"/>
                <w:left w:val="none" w:sz="0" w:space="0" w:color="auto"/>
                <w:bottom w:val="none" w:sz="0" w:space="0" w:color="auto"/>
                <w:right w:val="none" w:sz="0" w:space="0" w:color="auto"/>
              </w:divBdr>
              <w:divsChild>
                <w:div w:id="1258295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0982703">
      <w:bodyDiv w:val="1"/>
      <w:marLeft w:val="0"/>
      <w:marRight w:val="0"/>
      <w:marTop w:val="0"/>
      <w:marBottom w:val="0"/>
      <w:divBdr>
        <w:top w:val="none" w:sz="0" w:space="0" w:color="auto"/>
        <w:left w:val="none" w:sz="0" w:space="0" w:color="auto"/>
        <w:bottom w:val="none" w:sz="0" w:space="0" w:color="auto"/>
        <w:right w:val="none" w:sz="0" w:space="0" w:color="auto"/>
      </w:divBdr>
      <w:divsChild>
        <w:div w:id="2045446186">
          <w:marLeft w:val="0"/>
          <w:marRight w:val="0"/>
          <w:marTop w:val="0"/>
          <w:marBottom w:val="0"/>
          <w:divBdr>
            <w:top w:val="none" w:sz="0" w:space="0" w:color="auto"/>
            <w:left w:val="none" w:sz="0" w:space="0" w:color="auto"/>
            <w:bottom w:val="none" w:sz="0" w:space="0" w:color="auto"/>
            <w:right w:val="none" w:sz="0" w:space="0" w:color="auto"/>
          </w:divBdr>
          <w:divsChild>
            <w:div w:id="870268809">
              <w:marLeft w:val="0"/>
              <w:marRight w:val="0"/>
              <w:marTop w:val="0"/>
              <w:marBottom w:val="0"/>
              <w:divBdr>
                <w:top w:val="none" w:sz="0" w:space="0" w:color="auto"/>
                <w:left w:val="none" w:sz="0" w:space="0" w:color="auto"/>
                <w:bottom w:val="none" w:sz="0" w:space="0" w:color="auto"/>
                <w:right w:val="none" w:sz="0" w:space="0" w:color="auto"/>
              </w:divBdr>
              <w:divsChild>
                <w:div w:id="1674335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2748451">
      <w:bodyDiv w:val="1"/>
      <w:marLeft w:val="0"/>
      <w:marRight w:val="0"/>
      <w:marTop w:val="0"/>
      <w:marBottom w:val="0"/>
      <w:divBdr>
        <w:top w:val="none" w:sz="0" w:space="0" w:color="auto"/>
        <w:left w:val="none" w:sz="0" w:space="0" w:color="auto"/>
        <w:bottom w:val="none" w:sz="0" w:space="0" w:color="auto"/>
        <w:right w:val="none" w:sz="0" w:space="0" w:color="auto"/>
      </w:divBdr>
      <w:divsChild>
        <w:div w:id="357050543">
          <w:marLeft w:val="0"/>
          <w:marRight w:val="0"/>
          <w:marTop w:val="0"/>
          <w:marBottom w:val="0"/>
          <w:divBdr>
            <w:top w:val="none" w:sz="0" w:space="0" w:color="auto"/>
            <w:left w:val="none" w:sz="0" w:space="0" w:color="auto"/>
            <w:bottom w:val="none" w:sz="0" w:space="0" w:color="auto"/>
            <w:right w:val="none" w:sz="0" w:space="0" w:color="auto"/>
          </w:divBdr>
          <w:divsChild>
            <w:div w:id="2038894360">
              <w:marLeft w:val="0"/>
              <w:marRight w:val="0"/>
              <w:marTop w:val="0"/>
              <w:marBottom w:val="0"/>
              <w:divBdr>
                <w:top w:val="none" w:sz="0" w:space="0" w:color="auto"/>
                <w:left w:val="none" w:sz="0" w:space="0" w:color="auto"/>
                <w:bottom w:val="none" w:sz="0" w:space="0" w:color="auto"/>
                <w:right w:val="none" w:sz="0" w:space="0" w:color="auto"/>
              </w:divBdr>
              <w:divsChild>
                <w:div w:id="1801919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7455945">
      <w:bodyDiv w:val="1"/>
      <w:marLeft w:val="0"/>
      <w:marRight w:val="0"/>
      <w:marTop w:val="0"/>
      <w:marBottom w:val="0"/>
      <w:divBdr>
        <w:top w:val="none" w:sz="0" w:space="0" w:color="auto"/>
        <w:left w:val="none" w:sz="0" w:space="0" w:color="auto"/>
        <w:bottom w:val="none" w:sz="0" w:space="0" w:color="auto"/>
        <w:right w:val="none" w:sz="0" w:space="0" w:color="auto"/>
      </w:divBdr>
      <w:divsChild>
        <w:div w:id="1078211565">
          <w:marLeft w:val="0"/>
          <w:marRight w:val="0"/>
          <w:marTop w:val="0"/>
          <w:marBottom w:val="0"/>
          <w:divBdr>
            <w:top w:val="none" w:sz="0" w:space="0" w:color="auto"/>
            <w:left w:val="none" w:sz="0" w:space="0" w:color="auto"/>
            <w:bottom w:val="none" w:sz="0" w:space="0" w:color="auto"/>
            <w:right w:val="none" w:sz="0" w:space="0" w:color="auto"/>
          </w:divBdr>
          <w:divsChild>
            <w:div w:id="303580383">
              <w:marLeft w:val="0"/>
              <w:marRight w:val="0"/>
              <w:marTop w:val="0"/>
              <w:marBottom w:val="0"/>
              <w:divBdr>
                <w:top w:val="none" w:sz="0" w:space="0" w:color="auto"/>
                <w:left w:val="none" w:sz="0" w:space="0" w:color="auto"/>
                <w:bottom w:val="none" w:sz="0" w:space="0" w:color="auto"/>
                <w:right w:val="none" w:sz="0" w:space="0" w:color="auto"/>
              </w:divBdr>
              <w:divsChild>
                <w:div w:id="1273854054">
                  <w:marLeft w:val="0"/>
                  <w:marRight w:val="0"/>
                  <w:marTop w:val="0"/>
                  <w:marBottom w:val="0"/>
                  <w:divBdr>
                    <w:top w:val="none" w:sz="0" w:space="0" w:color="auto"/>
                    <w:left w:val="none" w:sz="0" w:space="0" w:color="auto"/>
                    <w:bottom w:val="none" w:sz="0" w:space="0" w:color="auto"/>
                    <w:right w:val="none" w:sz="0" w:space="0" w:color="auto"/>
                  </w:divBdr>
                </w:div>
              </w:divsChild>
            </w:div>
            <w:div w:id="1045762778">
              <w:marLeft w:val="0"/>
              <w:marRight w:val="0"/>
              <w:marTop w:val="0"/>
              <w:marBottom w:val="0"/>
              <w:divBdr>
                <w:top w:val="none" w:sz="0" w:space="0" w:color="auto"/>
                <w:left w:val="none" w:sz="0" w:space="0" w:color="auto"/>
                <w:bottom w:val="none" w:sz="0" w:space="0" w:color="auto"/>
                <w:right w:val="none" w:sz="0" w:space="0" w:color="auto"/>
              </w:divBdr>
              <w:divsChild>
                <w:div w:id="6785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8531383">
          <w:marLeft w:val="0"/>
          <w:marRight w:val="0"/>
          <w:marTop w:val="0"/>
          <w:marBottom w:val="0"/>
          <w:divBdr>
            <w:top w:val="none" w:sz="0" w:space="0" w:color="auto"/>
            <w:left w:val="none" w:sz="0" w:space="0" w:color="auto"/>
            <w:bottom w:val="none" w:sz="0" w:space="0" w:color="auto"/>
            <w:right w:val="none" w:sz="0" w:space="0" w:color="auto"/>
          </w:divBdr>
          <w:divsChild>
            <w:div w:id="975644978">
              <w:marLeft w:val="0"/>
              <w:marRight w:val="0"/>
              <w:marTop w:val="0"/>
              <w:marBottom w:val="0"/>
              <w:divBdr>
                <w:top w:val="none" w:sz="0" w:space="0" w:color="auto"/>
                <w:left w:val="none" w:sz="0" w:space="0" w:color="auto"/>
                <w:bottom w:val="none" w:sz="0" w:space="0" w:color="auto"/>
                <w:right w:val="none" w:sz="0" w:space="0" w:color="auto"/>
              </w:divBdr>
              <w:divsChild>
                <w:div w:id="1280650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4273936">
      <w:bodyDiv w:val="1"/>
      <w:marLeft w:val="0"/>
      <w:marRight w:val="0"/>
      <w:marTop w:val="0"/>
      <w:marBottom w:val="0"/>
      <w:divBdr>
        <w:top w:val="none" w:sz="0" w:space="0" w:color="auto"/>
        <w:left w:val="none" w:sz="0" w:space="0" w:color="auto"/>
        <w:bottom w:val="none" w:sz="0" w:space="0" w:color="auto"/>
        <w:right w:val="none" w:sz="0" w:space="0" w:color="auto"/>
      </w:divBdr>
      <w:divsChild>
        <w:div w:id="1597514623">
          <w:marLeft w:val="0"/>
          <w:marRight w:val="0"/>
          <w:marTop w:val="0"/>
          <w:marBottom w:val="0"/>
          <w:divBdr>
            <w:top w:val="none" w:sz="0" w:space="0" w:color="auto"/>
            <w:left w:val="none" w:sz="0" w:space="0" w:color="auto"/>
            <w:bottom w:val="none" w:sz="0" w:space="0" w:color="auto"/>
            <w:right w:val="none" w:sz="0" w:space="0" w:color="auto"/>
          </w:divBdr>
          <w:divsChild>
            <w:div w:id="776829242">
              <w:marLeft w:val="0"/>
              <w:marRight w:val="0"/>
              <w:marTop w:val="0"/>
              <w:marBottom w:val="0"/>
              <w:divBdr>
                <w:top w:val="none" w:sz="0" w:space="0" w:color="auto"/>
                <w:left w:val="none" w:sz="0" w:space="0" w:color="auto"/>
                <w:bottom w:val="none" w:sz="0" w:space="0" w:color="auto"/>
                <w:right w:val="none" w:sz="0" w:space="0" w:color="auto"/>
              </w:divBdr>
              <w:divsChild>
                <w:div w:id="528449189">
                  <w:marLeft w:val="0"/>
                  <w:marRight w:val="0"/>
                  <w:marTop w:val="0"/>
                  <w:marBottom w:val="0"/>
                  <w:divBdr>
                    <w:top w:val="none" w:sz="0" w:space="0" w:color="auto"/>
                    <w:left w:val="none" w:sz="0" w:space="0" w:color="auto"/>
                    <w:bottom w:val="none" w:sz="0" w:space="0" w:color="auto"/>
                    <w:right w:val="none" w:sz="0" w:space="0" w:color="auto"/>
                  </w:divBdr>
                  <w:divsChild>
                    <w:div w:id="1482043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5052558">
      <w:bodyDiv w:val="1"/>
      <w:marLeft w:val="0"/>
      <w:marRight w:val="0"/>
      <w:marTop w:val="0"/>
      <w:marBottom w:val="0"/>
      <w:divBdr>
        <w:top w:val="none" w:sz="0" w:space="0" w:color="auto"/>
        <w:left w:val="none" w:sz="0" w:space="0" w:color="auto"/>
        <w:bottom w:val="none" w:sz="0" w:space="0" w:color="auto"/>
        <w:right w:val="none" w:sz="0" w:space="0" w:color="auto"/>
      </w:divBdr>
      <w:divsChild>
        <w:div w:id="1145049018">
          <w:marLeft w:val="0"/>
          <w:marRight w:val="0"/>
          <w:marTop w:val="0"/>
          <w:marBottom w:val="0"/>
          <w:divBdr>
            <w:top w:val="none" w:sz="0" w:space="0" w:color="auto"/>
            <w:left w:val="none" w:sz="0" w:space="0" w:color="auto"/>
            <w:bottom w:val="none" w:sz="0" w:space="0" w:color="auto"/>
            <w:right w:val="none" w:sz="0" w:space="0" w:color="auto"/>
          </w:divBdr>
          <w:divsChild>
            <w:div w:id="837305377">
              <w:marLeft w:val="0"/>
              <w:marRight w:val="0"/>
              <w:marTop w:val="0"/>
              <w:marBottom w:val="0"/>
              <w:divBdr>
                <w:top w:val="none" w:sz="0" w:space="0" w:color="auto"/>
                <w:left w:val="none" w:sz="0" w:space="0" w:color="auto"/>
                <w:bottom w:val="none" w:sz="0" w:space="0" w:color="auto"/>
                <w:right w:val="none" w:sz="0" w:space="0" w:color="auto"/>
              </w:divBdr>
              <w:divsChild>
                <w:div w:id="1721786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5696273">
      <w:bodyDiv w:val="1"/>
      <w:marLeft w:val="0"/>
      <w:marRight w:val="0"/>
      <w:marTop w:val="0"/>
      <w:marBottom w:val="0"/>
      <w:divBdr>
        <w:top w:val="none" w:sz="0" w:space="0" w:color="auto"/>
        <w:left w:val="none" w:sz="0" w:space="0" w:color="auto"/>
        <w:bottom w:val="none" w:sz="0" w:space="0" w:color="auto"/>
        <w:right w:val="none" w:sz="0" w:space="0" w:color="auto"/>
      </w:divBdr>
    </w:div>
    <w:div w:id="1559629264">
      <w:bodyDiv w:val="1"/>
      <w:marLeft w:val="0"/>
      <w:marRight w:val="0"/>
      <w:marTop w:val="0"/>
      <w:marBottom w:val="0"/>
      <w:divBdr>
        <w:top w:val="none" w:sz="0" w:space="0" w:color="auto"/>
        <w:left w:val="none" w:sz="0" w:space="0" w:color="auto"/>
        <w:bottom w:val="none" w:sz="0" w:space="0" w:color="auto"/>
        <w:right w:val="none" w:sz="0" w:space="0" w:color="auto"/>
      </w:divBdr>
      <w:divsChild>
        <w:div w:id="309096558">
          <w:marLeft w:val="0"/>
          <w:marRight w:val="0"/>
          <w:marTop w:val="0"/>
          <w:marBottom w:val="0"/>
          <w:divBdr>
            <w:top w:val="none" w:sz="0" w:space="0" w:color="auto"/>
            <w:left w:val="none" w:sz="0" w:space="0" w:color="auto"/>
            <w:bottom w:val="none" w:sz="0" w:space="0" w:color="auto"/>
            <w:right w:val="none" w:sz="0" w:space="0" w:color="auto"/>
          </w:divBdr>
          <w:divsChild>
            <w:div w:id="207693884">
              <w:marLeft w:val="0"/>
              <w:marRight w:val="0"/>
              <w:marTop w:val="0"/>
              <w:marBottom w:val="0"/>
              <w:divBdr>
                <w:top w:val="none" w:sz="0" w:space="0" w:color="auto"/>
                <w:left w:val="none" w:sz="0" w:space="0" w:color="auto"/>
                <w:bottom w:val="none" w:sz="0" w:space="0" w:color="auto"/>
                <w:right w:val="none" w:sz="0" w:space="0" w:color="auto"/>
              </w:divBdr>
              <w:divsChild>
                <w:div w:id="697581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5580592">
      <w:bodyDiv w:val="1"/>
      <w:marLeft w:val="0"/>
      <w:marRight w:val="0"/>
      <w:marTop w:val="0"/>
      <w:marBottom w:val="0"/>
      <w:divBdr>
        <w:top w:val="none" w:sz="0" w:space="0" w:color="auto"/>
        <w:left w:val="none" w:sz="0" w:space="0" w:color="auto"/>
        <w:bottom w:val="none" w:sz="0" w:space="0" w:color="auto"/>
        <w:right w:val="none" w:sz="0" w:space="0" w:color="auto"/>
      </w:divBdr>
    </w:div>
    <w:div w:id="1586835896">
      <w:bodyDiv w:val="1"/>
      <w:marLeft w:val="0"/>
      <w:marRight w:val="0"/>
      <w:marTop w:val="0"/>
      <w:marBottom w:val="0"/>
      <w:divBdr>
        <w:top w:val="none" w:sz="0" w:space="0" w:color="auto"/>
        <w:left w:val="none" w:sz="0" w:space="0" w:color="auto"/>
        <w:bottom w:val="none" w:sz="0" w:space="0" w:color="auto"/>
        <w:right w:val="none" w:sz="0" w:space="0" w:color="auto"/>
      </w:divBdr>
      <w:divsChild>
        <w:div w:id="393436289">
          <w:marLeft w:val="0"/>
          <w:marRight w:val="0"/>
          <w:marTop w:val="0"/>
          <w:marBottom w:val="0"/>
          <w:divBdr>
            <w:top w:val="none" w:sz="0" w:space="0" w:color="auto"/>
            <w:left w:val="none" w:sz="0" w:space="0" w:color="auto"/>
            <w:bottom w:val="none" w:sz="0" w:space="0" w:color="auto"/>
            <w:right w:val="none" w:sz="0" w:space="0" w:color="auto"/>
          </w:divBdr>
          <w:divsChild>
            <w:div w:id="1390113380">
              <w:marLeft w:val="0"/>
              <w:marRight w:val="0"/>
              <w:marTop w:val="0"/>
              <w:marBottom w:val="0"/>
              <w:divBdr>
                <w:top w:val="none" w:sz="0" w:space="0" w:color="auto"/>
                <w:left w:val="none" w:sz="0" w:space="0" w:color="auto"/>
                <w:bottom w:val="none" w:sz="0" w:space="0" w:color="auto"/>
                <w:right w:val="none" w:sz="0" w:space="0" w:color="auto"/>
              </w:divBdr>
              <w:divsChild>
                <w:div w:id="845751751">
                  <w:marLeft w:val="0"/>
                  <w:marRight w:val="0"/>
                  <w:marTop w:val="0"/>
                  <w:marBottom w:val="0"/>
                  <w:divBdr>
                    <w:top w:val="none" w:sz="0" w:space="0" w:color="auto"/>
                    <w:left w:val="none" w:sz="0" w:space="0" w:color="auto"/>
                    <w:bottom w:val="none" w:sz="0" w:space="0" w:color="auto"/>
                    <w:right w:val="none" w:sz="0" w:space="0" w:color="auto"/>
                  </w:divBdr>
                  <w:divsChild>
                    <w:div w:id="732387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0330839">
      <w:bodyDiv w:val="1"/>
      <w:marLeft w:val="0"/>
      <w:marRight w:val="0"/>
      <w:marTop w:val="0"/>
      <w:marBottom w:val="0"/>
      <w:divBdr>
        <w:top w:val="none" w:sz="0" w:space="0" w:color="auto"/>
        <w:left w:val="none" w:sz="0" w:space="0" w:color="auto"/>
        <w:bottom w:val="none" w:sz="0" w:space="0" w:color="auto"/>
        <w:right w:val="none" w:sz="0" w:space="0" w:color="auto"/>
      </w:divBdr>
      <w:divsChild>
        <w:div w:id="505827697">
          <w:marLeft w:val="0"/>
          <w:marRight w:val="0"/>
          <w:marTop w:val="0"/>
          <w:marBottom w:val="0"/>
          <w:divBdr>
            <w:top w:val="none" w:sz="0" w:space="0" w:color="auto"/>
            <w:left w:val="none" w:sz="0" w:space="0" w:color="auto"/>
            <w:bottom w:val="none" w:sz="0" w:space="0" w:color="auto"/>
            <w:right w:val="none" w:sz="0" w:space="0" w:color="auto"/>
          </w:divBdr>
          <w:divsChild>
            <w:div w:id="265190607">
              <w:marLeft w:val="0"/>
              <w:marRight w:val="0"/>
              <w:marTop w:val="0"/>
              <w:marBottom w:val="0"/>
              <w:divBdr>
                <w:top w:val="none" w:sz="0" w:space="0" w:color="auto"/>
                <w:left w:val="none" w:sz="0" w:space="0" w:color="auto"/>
                <w:bottom w:val="none" w:sz="0" w:space="0" w:color="auto"/>
                <w:right w:val="none" w:sz="0" w:space="0" w:color="auto"/>
              </w:divBdr>
              <w:divsChild>
                <w:div w:id="910777638">
                  <w:marLeft w:val="0"/>
                  <w:marRight w:val="0"/>
                  <w:marTop w:val="0"/>
                  <w:marBottom w:val="0"/>
                  <w:divBdr>
                    <w:top w:val="none" w:sz="0" w:space="0" w:color="auto"/>
                    <w:left w:val="none" w:sz="0" w:space="0" w:color="auto"/>
                    <w:bottom w:val="none" w:sz="0" w:space="0" w:color="auto"/>
                    <w:right w:val="none" w:sz="0" w:space="0" w:color="auto"/>
                  </w:divBdr>
                  <w:divsChild>
                    <w:div w:id="1269434300">
                      <w:marLeft w:val="0"/>
                      <w:marRight w:val="0"/>
                      <w:marTop w:val="0"/>
                      <w:marBottom w:val="0"/>
                      <w:divBdr>
                        <w:top w:val="none" w:sz="0" w:space="0" w:color="auto"/>
                        <w:left w:val="none" w:sz="0" w:space="0" w:color="auto"/>
                        <w:bottom w:val="none" w:sz="0" w:space="0" w:color="auto"/>
                        <w:right w:val="none" w:sz="0" w:space="0" w:color="auto"/>
                      </w:divBdr>
                    </w:div>
                  </w:divsChild>
                </w:div>
                <w:div w:id="1717583252">
                  <w:marLeft w:val="0"/>
                  <w:marRight w:val="0"/>
                  <w:marTop w:val="0"/>
                  <w:marBottom w:val="0"/>
                  <w:divBdr>
                    <w:top w:val="none" w:sz="0" w:space="0" w:color="auto"/>
                    <w:left w:val="none" w:sz="0" w:space="0" w:color="auto"/>
                    <w:bottom w:val="none" w:sz="0" w:space="0" w:color="auto"/>
                    <w:right w:val="none" w:sz="0" w:space="0" w:color="auto"/>
                  </w:divBdr>
                  <w:divsChild>
                    <w:div w:id="426342184">
                      <w:marLeft w:val="0"/>
                      <w:marRight w:val="0"/>
                      <w:marTop w:val="0"/>
                      <w:marBottom w:val="0"/>
                      <w:divBdr>
                        <w:top w:val="none" w:sz="0" w:space="0" w:color="auto"/>
                        <w:left w:val="none" w:sz="0" w:space="0" w:color="auto"/>
                        <w:bottom w:val="none" w:sz="0" w:space="0" w:color="auto"/>
                        <w:right w:val="none" w:sz="0" w:space="0" w:color="auto"/>
                      </w:divBdr>
                    </w:div>
                  </w:divsChild>
                </w:div>
                <w:div w:id="1251234842">
                  <w:marLeft w:val="0"/>
                  <w:marRight w:val="0"/>
                  <w:marTop w:val="0"/>
                  <w:marBottom w:val="0"/>
                  <w:divBdr>
                    <w:top w:val="none" w:sz="0" w:space="0" w:color="auto"/>
                    <w:left w:val="none" w:sz="0" w:space="0" w:color="auto"/>
                    <w:bottom w:val="none" w:sz="0" w:space="0" w:color="auto"/>
                    <w:right w:val="none" w:sz="0" w:space="0" w:color="auto"/>
                  </w:divBdr>
                  <w:divsChild>
                    <w:div w:id="2051415678">
                      <w:marLeft w:val="0"/>
                      <w:marRight w:val="0"/>
                      <w:marTop w:val="0"/>
                      <w:marBottom w:val="0"/>
                      <w:divBdr>
                        <w:top w:val="none" w:sz="0" w:space="0" w:color="auto"/>
                        <w:left w:val="none" w:sz="0" w:space="0" w:color="auto"/>
                        <w:bottom w:val="none" w:sz="0" w:space="0" w:color="auto"/>
                        <w:right w:val="none" w:sz="0" w:space="0" w:color="auto"/>
                      </w:divBdr>
                    </w:div>
                  </w:divsChild>
                </w:div>
                <w:div w:id="1398288381">
                  <w:marLeft w:val="0"/>
                  <w:marRight w:val="0"/>
                  <w:marTop w:val="0"/>
                  <w:marBottom w:val="0"/>
                  <w:divBdr>
                    <w:top w:val="none" w:sz="0" w:space="0" w:color="auto"/>
                    <w:left w:val="none" w:sz="0" w:space="0" w:color="auto"/>
                    <w:bottom w:val="none" w:sz="0" w:space="0" w:color="auto"/>
                    <w:right w:val="none" w:sz="0" w:space="0" w:color="auto"/>
                  </w:divBdr>
                  <w:divsChild>
                    <w:div w:id="402531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0902886">
              <w:marLeft w:val="0"/>
              <w:marRight w:val="0"/>
              <w:marTop w:val="0"/>
              <w:marBottom w:val="0"/>
              <w:divBdr>
                <w:top w:val="none" w:sz="0" w:space="0" w:color="auto"/>
                <w:left w:val="none" w:sz="0" w:space="0" w:color="auto"/>
                <w:bottom w:val="none" w:sz="0" w:space="0" w:color="auto"/>
                <w:right w:val="none" w:sz="0" w:space="0" w:color="auto"/>
              </w:divBdr>
              <w:divsChild>
                <w:div w:id="886910547">
                  <w:marLeft w:val="0"/>
                  <w:marRight w:val="0"/>
                  <w:marTop w:val="0"/>
                  <w:marBottom w:val="0"/>
                  <w:divBdr>
                    <w:top w:val="none" w:sz="0" w:space="0" w:color="auto"/>
                    <w:left w:val="none" w:sz="0" w:space="0" w:color="auto"/>
                    <w:bottom w:val="none" w:sz="0" w:space="0" w:color="auto"/>
                    <w:right w:val="none" w:sz="0" w:space="0" w:color="auto"/>
                  </w:divBdr>
                  <w:divsChild>
                    <w:div w:id="1080058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8537156">
          <w:marLeft w:val="0"/>
          <w:marRight w:val="0"/>
          <w:marTop w:val="0"/>
          <w:marBottom w:val="0"/>
          <w:divBdr>
            <w:top w:val="none" w:sz="0" w:space="0" w:color="auto"/>
            <w:left w:val="none" w:sz="0" w:space="0" w:color="auto"/>
            <w:bottom w:val="none" w:sz="0" w:space="0" w:color="auto"/>
            <w:right w:val="none" w:sz="0" w:space="0" w:color="auto"/>
          </w:divBdr>
          <w:divsChild>
            <w:div w:id="696080407">
              <w:marLeft w:val="0"/>
              <w:marRight w:val="0"/>
              <w:marTop w:val="0"/>
              <w:marBottom w:val="0"/>
              <w:divBdr>
                <w:top w:val="none" w:sz="0" w:space="0" w:color="auto"/>
                <w:left w:val="none" w:sz="0" w:space="0" w:color="auto"/>
                <w:bottom w:val="none" w:sz="0" w:space="0" w:color="auto"/>
                <w:right w:val="none" w:sz="0" w:space="0" w:color="auto"/>
              </w:divBdr>
              <w:divsChild>
                <w:div w:id="449514017">
                  <w:marLeft w:val="0"/>
                  <w:marRight w:val="0"/>
                  <w:marTop w:val="0"/>
                  <w:marBottom w:val="0"/>
                  <w:divBdr>
                    <w:top w:val="none" w:sz="0" w:space="0" w:color="auto"/>
                    <w:left w:val="none" w:sz="0" w:space="0" w:color="auto"/>
                    <w:bottom w:val="none" w:sz="0" w:space="0" w:color="auto"/>
                    <w:right w:val="none" w:sz="0" w:space="0" w:color="auto"/>
                  </w:divBdr>
                  <w:divsChild>
                    <w:div w:id="1793933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2616156">
      <w:bodyDiv w:val="1"/>
      <w:marLeft w:val="0"/>
      <w:marRight w:val="0"/>
      <w:marTop w:val="0"/>
      <w:marBottom w:val="0"/>
      <w:divBdr>
        <w:top w:val="none" w:sz="0" w:space="0" w:color="auto"/>
        <w:left w:val="none" w:sz="0" w:space="0" w:color="auto"/>
        <w:bottom w:val="none" w:sz="0" w:space="0" w:color="auto"/>
        <w:right w:val="none" w:sz="0" w:space="0" w:color="auto"/>
      </w:divBdr>
      <w:divsChild>
        <w:div w:id="1874002530">
          <w:marLeft w:val="0"/>
          <w:marRight w:val="0"/>
          <w:marTop w:val="0"/>
          <w:marBottom w:val="0"/>
          <w:divBdr>
            <w:top w:val="none" w:sz="0" w:space="0" w:color="auto"/>
            <w:left w:val="none" w:sz="0" w:space="0" w:color="auto"/>
            <w:bottom w:val="none" w:sz="0" w:space="0" w:color="auto"/>
            <w:right w:val="none" w:sz="0" w:space="0" w:color="auto"/>
          </w:divBdr>
          <w:divsChild>
            <w:div w:id="592982469">
              <w:marLeft w:val="0"/>
              <w:marRight w:val="0"/>
              <w:marTop w:val="0"/>
              <w:marBottom w:val="0"/>
              <w:divBdr>
                <w:top w:val="none" w:sz="0" w:space="0" w:color="auto"/>
                <w:left w:val="none" w:sz="0" w:space="0" w:color="auto"/>
                <w:bottom w:val="none" w:sz="0" w:space="0" w:color="auto"/>
                <w:right w:val="none" w:sz="0" w:space="0" w:color="auto"/>
              </w:divBdr>
              <w:divsChild>
                <w:div w:id="1601178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2951797">
      <w:bodyDiv w:val="1"/>
      <w:marLeft w:val="0"/>
      <w:marRight w:val="0"/>
      <w:marTop w:val="0"/>
      <w:marBottom w:val="0"/>
      <w:divBdr>
        <w:top w:val="none" w:sz="0" w:space="0" w:color="auto"/>
        <w:left w:val="none" w:sz="0" w:space="0" w:color="auto"/>
        <w:bottom w:val="none" w:sz="0" w:space="0" w:color="auto"/>
        <w:right w:val="none" w:sz="0" w:space="0" w:color="auto"/>
      </w:divBdr>
      <w:divsChild>
        <w:div w:id="719212902">
          <w:marLeft w:val="0"/>
          <w:marRight w:val="0"/>
          <w:marTop w:val="0"/>
          <w:marBottom w:val="0"/>
          <w:divBdr>
            <w:top w:val="none" w:sz="0" w:space="0" w:color="auto"/>
            <w:left w:val="none" w:sz="0" w:space="0" w:color="auto"/>
            <w:bottom w:val="none" w:sz="0" w:space="0" w:color="auto"/>
            <w:right w:val="none" w:sz="0" w:space="0" w:color="auto"/>
          </w:divBdr>
          <w:divsChild>
            <w:div w:id="547037801">
              <w:marLeft w:val="0"/>
              <w:marRight w:val="0"/>
              <w:marTop w:val="0"/>
              <w:marBottom w:val="0"/>
              <w:divBdr>
                <w:top w:val="none" w:sz="0" w:space="0" w:color="auto"/>
                <w:left w:val="none" w:sz="0" w:space="0" w:color="auto"/>
                <w:bottom w:val="none" w:sz="0" w:space="0" w:color="auto"/>
                <w:right w:val="none" w:sz="0" w:space="0" w:color="auto"/>
              </w:divBdr>
              <w:divsChild>
                <w:div w:id="196815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2559994">
      <w:bodyDiv w:val="1"/>
      <w:marLeft w:val="0"/>
      <w:marRight w:val="0"/>
      <w:marTop w:val="0"/>
      <w:marBottom w:val="0"/>
      <w:divBdr>
        <w:top w:val="none" w:sz="0" w:space="0" w:color="auto"/>
        <w:left w:val="none" w:sz="0" w:space="0" w:color="auto"/>
        <w:bottom w:val="none" w:sz="0" w:space="0" w:color="auto"/>
        <w:right w:val="none" w:sz="0" w:space="0" w:color="auto"/>
      </w:divBdr>
      <w:divsChild>
        <w:div w:id="2030177737">
          <w:marLeft w:val="0"/>
          <w:marRight w:val="0"/>
          <w:marTop w:val="0"/>
          <w:marBottom w:val="0"/>
          <w:divBdr>
            <w:top w:val="none" w:sz="0" w:space="0" w:color="auto"/>
            <w:left w:val="none" w:sz="0" w:space="0" w:color="auto"/>
            <w:bottom w:val="none" w:sz="0" w:space="0" w:color="auto"/>
            <w:right w:val="none" w:sz="0" w:space="0" w:color="auto"/>
          </w:divBdr>
          <w:divsChild>
            <w:div w:id="897397943">
              <w:marLeft w:val="0"/>
              <w:marRight w:val="0"/>
              <w:marTop w:val="0"/>
              <w:marBottom w:val="0"/>
              <w:divBdr>
                <w:top w:val="none" w:sz="0" w:space="0" w:color="auto"/>
                <w:left w:val="none" w:sz="0" w:space="0" w:color="auto"/>
                <w:bottom w:val="none" w:sz="0" w:space="0" w:color="auto"/>
                <w:right w:val="none" w:sz="0" w:space="0" w:color="auto"/>
              </w:divBdr>
              <w:divsChild>
                <w:div w:id="1531406858">
                  <w:marLeft w:val="0"/>
                  <w:marRight w:val="0"/>
                  <w:marTop w:val="0"/>
                  <w:marBottom w:val="0"/>
                  <w:divBdr>
                    <w:top w:val="none" w:sz="0" w:space="0" w:color="auto"/>
                    <w:left w:val="none" w:sz="0" w:space="0" w:color="auto"/>
                    <w:bottom w:val="none" w:sz="0" w:space="0" w:color="auto"/>
                    <w:right w:val="none" w:sz="0" w:space="0" w:color="auto"/>
                  </w:divBdr>
                  <w:divsChild>
                    <w:div w:id="1514371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4981022">
      <w:bodyDiv w:val="1"/>
      <w:marLeft w:val="0"/>
      <w:marRight w:val="0"/>
      <w:marTop w:val="0"/>
      <w:marBottom w:val="0"/>
      <w:divBdr>
        <w:top w:val="none" w:sz="0" w:space="0" w:color="auto"/>
        <w:left w:val="none" w:sz="0" w:space="0" w:color="auto"/>
        <w:bottom w:val="none" w:sz="0" w:space="0" w:color="auto"/>
        <w:right w:val="none" w:sz="0" w:space="0" w:color="auto"/>
      </w:divBdr>
      <w:divsChild>
        <w:div w:id="1417746116">
          <w:marLeft w:val="0"/>
          <w:marRight w:val="0"/>
          <w:marTop w:val="0"/>
          <w:marBottom w:val="0"/>
          <w:divBdr>
            <w:top w:val="none" w:sz="0" w:space="0" w:color="auto"/>
            <w:left w:val="none" w:sz="0" w:space="0" w:color="auto"/>
            <w:bottom w:val="none" w:sz="0" w:space="0" w:color="auto"/>
            <w:right w:val="none" w:sz="0" w:space="0" w:color="auto"/>
          </w:divBdr>
          <w:divsChild>
            <w:div w:id="270404941">
              <w:marLeft w:val="0"/>
              <w:marRight w:val="0"/>
              <w:marTop w:val="0"/>
              <w:marBottom w:val="0"/>
              <w:divBdr>
                <w:top w:val="none" w:sz="0" w:space="0" w:color="auto"/>
                <w:left w:val="none" w:sz="0" w:space="0" w:color="auto"/>
                <w:bottom w:val="none" w:sz="0" w:space="0" w:color="auto"/>
                <w:right w:val="none" w:sz="0" w:space="0" w:color="auto"/>
              </w:divBdr>
              <w:divsChild>
                <w:div w:id="759062822">
                  <w:marLeft w:val="0"/>
                  <w:marRight w:val="0"/>
                  <w:marTop w:val="0"/>
                  <w:marBottom w:val="0"/>
                  <w:divBdr>
                    <w:top w:val="none" w:sz="0" w:space="0" w:color="auto"/>
                    <w:left w:val="none" w:sz="0" w:space="0" w:color="auto"/>
                    <w:bottom w:val="none" w:sz="0" w:space="0" w:color="auto"/>
                    <w:right w:val="none" w:sz="0" w:space="0" w:color="auto"/>
                  </w:divBdr>
                  <w:divsChild>
                    <w:div w:id="23674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5883571">
      <w:bodyDiv w:val="1"/>
      <w:marLeft w:val="0"/>
      <w:marRight w:val="0"/>
      <w:marTop w:val="0"/>
      <w:marBottom w:val="0"/>
      <w:divBdr>
        <w:top w:val="none" w:sz="0" w:space="0" w:color="auto"/>
        <w:left w:val="none" w:sz="0" w:space="0" w:color="auto"/>
        <w:bottom w:val="none" w:sz="0" w:space="0" w:color="auto"/>
        <w:right w:val="none" w:sz="0" w:space="0" w:color="auto"/>
      </w:divBdr>
      <w:divsChild>
        <w:div w:id="1288510565">
          <w:marLeft w:val="0"/>
          <w:marRight w:val="0"/>
          <w:marTop w:val="0"/>
          <w:marBottom w:val="0"/>
          <w:divBdr>
            <w:top w:val="none" w:sz="0" w:space="0" w:color="auto"/>
            <w:left w:val="none" w:sz="0" w:space="0" w:color="auto"/>
            <w:bottom w:val="none" w:sz="0" w:space="0" w:color="auto"/>
            <w:right w:val="none" w:sz="0" w:space="0" w:color="auto"/>
          </w:divBdr>
          <w:divsChild>
            <w:div w:id="1796365654">
              <w:marLeft w:val="0"/>
              <w:marRight w:val="0"/>
              <w:marTop w:val="0"/>
              <w:marBottom w:val="0"/>
              <w:divBdr>
                <w:top w:val="none" w:sz="0" w:space="0" w:color="auto"/>
                <w:left w:val="none" w:sz="0" w:space="0" w:color="auto"/>
                <w:bottom w:val="none" w:sz="0" w:space="0" w:color="auto"/>
                <w:right w:val="none" w:sz="0" w:space="0" w:color="auto"/>
              </w:divBdr>
              <w:divsChild>
                <w:div w:id="2029484120">
                  <w:marLeft w:val="0"/>
                  <w:marRight w:val="0"/>
                  <w:marTop w:val="0"/>
                  <w:marBottom w:val="0"/>
                  <w:divBdr>
                    <w:top w:val="none" w:sz="0" w:space="0" w:color="auto"/>
                    <w:left w:val="none" w:sz="0" w:space="0" w:color="auto"/>
                    <w:bottom w:val="none" w:sz="0" w:space="0" w:color="auto"/>
                    <w:right w:val="none" w:sz="0" w:space="0" w:color="auto"/>
                  </w:divBdr>
                  <w:divsChild>
                    <w:div w:id="281351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9621269">
      <w:bodyDiv w:val="1"/>
      <w:marLeft w:val="0"/>
      <w:marRight w:val="0"/>
      <w:marTop w:val="0"/>
      <w:marBottom w:val="0"/>
      <w:divBdr>
        <w:top w:val="none" w:sz="0" w:space="0" w:color="auto"/>
        <w:left w:val="none" w:sz="0" w:space="0" w:color="auto"/>
        <w:bottom w:val="none" w:sz="0" w:space="0" w:color="auto"/>
        <w:right w:val="none" w:sz="0" w:space="0" w:color="auto"/>
      </w:divBdr>
      <w:divsChild>
        <w:div w:id="525825809">
          <w:marLeft w:val="0"/>
          <w:marRight w:val="0"/>
          <w:marTop w:val="0"/>
          <w:marBottom w:val="0"/>
          <w:divBdr>
            <w:top w:val="none" w:sz="0" w:space="0" w:color="auto"/>
            <w:left w:val="none" w:sz="0" w:space="0" w:color="auto"/>
            <w:bottom w:val="none" w:sz="0" w:space="0" w:color="auto"/>
            <w:right w:val="none" w:sz="0" w:space="0" w:color="auto"/>
          </w:divBdr>
          <w:divsChild>
            <w:div w:id="1458185303">
              <w:marLeft w:val="0"/>
              <w:marRight w:val="0"/>
              <w:marTop w:val="0"/>
              <w:marBottom w:val="0"/>
              <w:divBdr>
                <w:top w:val="none" w:sz="0" w:space="0" w:color="auto"/>
                <w:left w:val="none" w:sz="0" w:space="0" w:color="auto"/>
                <w:bottom w:val="none" w:sz="0" w:space="0" w:color="auto"/>
                <w:right w:val="none" w:sz="0" w:space="0" w:color="auto"/>
              </w:divBdr>
              <w:divsChild>
                <w:div w:id="1819376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5797764">
      <w:bodyDiv w:val="1"/>
      <w:marLeft w:val="0"/>
      <w:marRight w:val="0"/>
      <w:marTop w:val="0"/>
      <w:marBottom w:val="0"/>
      <w:divBdr>
        <w:top w:val="none" w:sz="0" w:space="0" w:color="auto"/>
        <w:left w:val="none" w:sz="0" w:space="0" w:color="auto"/>
        <w:bottom w:val="none" w:sz="0" w:space="0" w:color="auto"/>
        <w:right w:val="none" w:sz="0" w:space="0" w:color="auto"/>
      </w:divBdr>
      <w:divsChild>
        <w:div w:id="1998268678">
          <w:marLeft w:val="0"/>
          <w:marRight w:val="0"/>
          <w:marTop w:val="0"/>
          <w:marBottom w:val="0"/>
          <w:divBdr>
            <w:top w:val="none" w:sz="0" w:space="0" w:color="auto"/>
            <w:left w:val="none" w:sz="0" w:space="0" w:color="auto"/>
            <w:bottom w:val="none" w:sz="0" w:space="0" w:color="auto"/>
            <w:right w:val="none" w:sz="0" w:space="0" w:color="auto"/>
          </w:divBdr>
          <w:divsChild>
            <w:div w:id="634677215">
              <w:marLeft w:val="0"/>
              <w:marRight w:val="0"/>
              <w:marTop w:val="0"/>
              <w:marBottom w:val="0"/>
              <w:divBdr>
                <w:top w:val="none" w:sz="0" w:space="0" w:color="auto"/>
                <w:left w:val="none" w:sz="0" w:space="0" w:color="auto"/>
                <w:bottom w:val="none" w:sz="0" w:space="0" w:color="auto"/>
                <w:right w:val="none" w:sz="0" w:space="0" w:color="auto"/>
              </w:divBdr>
              <w:divsChild>
                <w:div w:id="1094521024">
                  <w:marLeft w:val="0"/>
                  <w:marRight w:val="0"/>
                  <w:marTop w:val="0"/>
                  <w:marBottom w:val="0"/>
                  <w:divBdr>
                    <w:top w:val="none" w:sz="0" w:space="0" w:color="auto"/>
                    <w:left w:val="none" w:sz="0" w:space="0" w:color="auto"/>
                    <w:bottom w:val="none" w:sz="0" w:space="0" w:color="auto"/>
                    <w:right w:val="none" w:sz="0" w:space="0" w:color="auto"/>
                  </w:divBdr>
                  <w:divsChild>
                    <w:div w:id="1055668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1622988">
      <w:bodyDiv w:val="1"/>
      <w:marLeft w:val="0"/>
      <w:marRight w:val="0"/>
      <w:marTop w:val="0"/>
      <w:marBottom w:val="0"/>
      <w:divBdr>
        <w:top w:val="none" w:sz="0" w:space="0" w:color="auto"/>
        <w:left w:val="none" w:sz="0" w:space="0" w:color="auto"/>
        <w:bottom w:val="none" w:sz="0" w:space="0" w:color="auto"/>
        <w:right w:val="none" w:sz="0" w:space="0" w:color="auto"/>
      </w:divBdr>
      <w:divsChild>
        <w:div w:id="317198874">
          <w:marLeft w:val="0"/>
          <w:marRight w:val="0"/>
          <w:marTop w:val="0"/>
          <w:marBottom w:val="0"/>
          <w:divBdr>
            <w:top w:val="none" w:sz="0" w:space="0" w:color="auto"/>
            <w:left w:val="none" w:sz="0" w:space="0" w:color="auto"/>
            <w:bottom w:val="none" w:sz="0" w:space="0" w:color="auto"/>
            <w:right w:val="none" w:sz="0" w:space="0" w:color="auto"/>
          </w:divBdr>
          <w:divsChild>
            <w:div w:id="2038039169">
              <w:marLeft w:val="0"/>
              <w:marRight w:val="0"/>
              <w:marTop w:val="0"/>
              <w:marBottom w:val="0"/>
              <w:divBdr>
                <w:top w:val="none" w:sz="0" w:space="0" w:color="auto"/>
                <w:left w:val="none" w:sz="0" w:space="0" w:color="auto"/>
                <w:bottom w:val="none" w:sz="0" w:space="0" w:color="auto"/>
                <w:right w:val="none" w:sz="0" w:space="0" w:color="auto"/>
              </w:divBdr>
              <w:divsChild>
                <w:div w:id="1654992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4560914">
      <w:bodyDiv w:val="1"/>
      <w:marLeft w:val="0"/>
      <w:marRight w:val="0"/>
      <w:marTop w:val="0"/>
      <w:marBottom w:val="0"/>
      <w:divBdr>
        <w:top w:val="none" w:sz="0" w:space="0" w:color="auto"/>
        <w:left w:val="none" w:sz="0" w:space="0" w:color="auto"/>
        <w:bottom w:val="none" w:sz="0" w:space="0" w:color="auto"/>
        <w:right w:val="none" w:sz="0" w:space="0" w:color="auto"/>
      </w:divBdr>
    </w:div>
    <w:div w:id="2083209414">
      <w:bodyDiv w:val="1"/>
      <w:marLeft w:val="0"/>
      <w:marRight w:val="0"/>
      <w:marTop w:val="0"/>
      <w:marBottom w:val="0"/>
      <w:divBdr>
        <w:top w:val="none" w:sz="0" w:space="0" w:color="auto"/>
        <w:left w:val="none" w:sz="0" w:space="0" w:color="auto"/>
        <w:bottom w:val="none" w:sz="0" w:space="0" w:color="auto"/>
        <w:right w:val="none" w:sz="0" w:space="0" w:color="auto"/>
      </w:divBdr>
      <w:divsChild>
        <w:div w:id="423766490">
          <w:marLeft w:val="0"/>
          <w:marRight w:val="0"/>
          <w:marTop w:val="0"/>
          <w:marBottom w:val="0"/>
          <w:divBdr>
            <w:top w:val="none" w:sz="0" w:space="0" w:color="auto"/>
            <w:left w:val="none" w:sz="0" w:space="0" w:color="auto"/>
            <w:bottom w:val="none" w:sz="0" w:space="0" w:color="auto"/>
            <w:right w:val="none" w:sz="0" w:space="0" w:color="auto"/>
          </w:divBdr>
          <w:divsChild>
            <w:div w:id="1689257827">
              <w:marLeft w:val="0"/>
              <w:marRight w:val="0"/>
              <w:marTop w:val="0"/>
              <w:marBottom w:val="0"/>
              <w:divBdr>
                <w:top w:val="none" w:sz="0" w:space="0" w:color="auto"/>
                <w:left w:val="none" w:sz="0" w:space="0" w:color="auto"/>
                <w:bottom w:val="none" w:sz="0" w:space="0" w:color="auto"/>
                <w:right w:val="none" w:sz="0" w:space="0" w:color="auto"/>
              </w:divBdr>
              <w:divsChild>
                <w:div w:id="1826316868">
                  <w:marLeft w:val="0"/>
                  <w:marRight w:val="0"/>
                  <w:marTop w:val="0"/>
                  <w:marBottom w:val="0"/>
                  <w:divBdr>
                    <w:top w:val="none" w:sz="0" w:space="0" w:color="auto"/>
                    <w:left w:val="none" w:sz="0" w:space="0" w:color="auto"/>
                    <w:bottom w:val="none" w:sz="0" w:space="0" w:color="auto"/>
                    <w:right w:val="none" w:sz="0" w:space="0" w:color="auto"/>
                  </w:divBdr>
                </w:div>
              </w:divsChild>
            </w:div>
            <w:div w:id="1170411051">
              <w:marLeft w:val="0"/>
              <w:marRight w:val="0"/>
              <w:marTop w:val="0"/>
              <w:marBottom w:val="0"/>
              <w:divBdr>
                <w:top w:val="none" w:sz="0" w:space="0" w:color="auto"/>
                <w:left w:val="none" w:sz="0" w:space="0" w:color="auto"/>
                <w:bottom w:val="none" w:sz="0" w:space="0" w:color="auto"/>
                <w:right w:val="none" w:sz="0" w:space="0" w:color="auto"/>
              </w:divBdr>
              <w:divsChild>
                <w:div w:id="161220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651216">
          <w:marLeft w:val="0"/>
          <w:marRight w:val="0"/>
          <w:marTop w:val="0"/>
          <w:marBottom w:val="0"/>
          <w:divBdr>
            <w:top w:val="none" w:sz="0" w:space="0" w:color="auto"/>
            <w:left w:val="none" w:sz="0" w:space="0" w:color="auto"/>
            <w:bottom w:val="none" w:sz="0" w:space="0" w:color="auto"/>
            <w:right w:val="none" w:sz="0" w:space="0" w:color="auto"/>
          </w:divBdr>
          <w:divsChild>
            <w:div w:id="1625037155">
              <w:marLeft w:val="0"/>
              <w:marRight w:val="0"/>
              <w:marTop w:val="0"/>
              <w:marBottom w:val="0"/>
              <w:divBdr>
                <w:top w:val="none" w:sz="0" w:space="0" w:color="auto"/>
                <w:left w:val="none" w:sz="0" w:space="0" w:color="auto"/>
                <w:bottom w:val="none" w:sz="0" w:space="0" w:color="auto"/>
                <w:right w:val="none" w:sz="0" w:space="0" w:color="auto"/>
              </w:divBdr>
              <w:divsChild>
                <w:div w:id="424304149">
                  <w:marLeft w:val="0"/>
                  <w:marRight w:val="0"/>
                  <w:marTop w:val="0"/>
                  <w:marBottom w:val="0"/>
                  <w:divBdr>
                    <w:top w:val="none" w:sz="0" w:space="0" w:color="auto"/>
                    <w:left w:val="none" w:sz="0" w:space="0" w:color="auto"/>
                    <w:bottom w:val="none" w:sz="0" w:space="0" w:color="auto"/>
                    <w:right w:val="none" w:sz="0" w:space="0" w:color="auto"/>
                  </w:divBdr>
                  <w:divsChild>
                    <w:div w:id="422848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4182016">
      <w:bodyDiv w:val="1"/>
      <w:marLeft w:val="0"/>
      <w:marRight w:val="0"/>
      <w:marTop w:val="0"/>
      <w:marBottom w:val="0"/>
      <w:divBdr>
        <w:top w:val="none" w:sz="0" w:space="0" w:color="auto"/>
        <w:left w:val="none" w:sz="0" w:space="0" w:color="auto"/>
        <w:bottom w:val="none" w:sz="0" w:space="0" w:color="auto"/>
        <w:right w:val="none" w:sz="0" w:space="0" w:color="auto"/>
      </w:divBdr>
      <w:divsChild>
        <w:div w:id="1406951424">
          <w:marLeft w:val="0"/>
          <w:marRight w:val="0"/>
          <w:marTop w:val="0"/>
          <w:marBottom w:val="0"/>
          <w:divBdr>
            <w:top w:val="none" w:sz="0" w:space="0" w:color="auto"/>
            <w:left w:val="none" w:sz="0" w:space="0" w:color="auto"/>
            <w:bottom w:val="none" w:sz="0" w:space="0" w:color="auto"/>
            <w:right w:val="none" w:sz="0" w:space="0" w:color="auto"/>
          </w:divBdr>
          <w:divsChild>
            <w:div w:id="1855652146">
              <w:marLeft w:val="0"/>
              <w:marRight w:val="0"/>
              <w:marTop w:val="0"/>
              <w:marBottom w:val="0"/>
              <w:divBdr>
                <w:top w:val="none" w:sz="0" w:space="0" w:color="auto"/>
                <w:left w:val="none" w:sz="0" w:space="0" w:color="auto"/>
                <w:bottom w:val="none" w:sz="0" w:space="0" w:color="auto"/>
                <w:right w:val="none" w:sz="0" w:space="0" w:color="auto"/>
              </w:divBdr>
              <w:divsChild>
                <w:div w:id="981422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2331818">
      <w:bodyDiv w:val="1"/>
      <w:marLeft w:val="0"/>
      <w:marRight w:val="0"/>
      <w:marTop w:val="0"/>
      <w:marBottom w:val="0"/>
      <w:divBdr>
        <w:top w:val="none" w:sz="0" w:space="0" w:color="auto"/>
        <w:left w:val="none" w:sz="0" w:space="0" w:color="auto"/>
        <w:bottom w:val="none" w:sz="0" w:space="0" w:color="auto"/>
        <w:right w:val="none" w:sz="0" w:space="0" w:color="auto"/>
      </w:divBdr>
      <w:divsChild>
        <w:div w:id="1218317516">
          <w:marLeft w:val="0"/>
          <w:marRight w:val="0"/>
          <w:marTop w:val="0"/>
          <w:marBottom w:val="0"/>
          <w:divBdr>
            <w:top w:val="none" w:sz="0" w:space="0" w:color="auto"/>
            <w:left w:val="none" w:sz="0" w:space="0" w:color="auto"/>
            <w:bottom w:val="none" w:sz="0" w:space="0" w:color="auto"/>
            <w:right w:val="none" w:sz="0" w:space="0" w:color="auto"/>
          </w:divBdr>
          <w:divsChild>
            <w:div w:id="1218006257">
              <w:marLeft w:val="0"/>
              <w:marRight w:val="0"/>
              <w:marTop w:val="0"/>
              <w:marBottom w:val="0"/>
              <w:divBdr>
                <w:top w:val="none" w:sz="0" w:space="0" w:color="auto"/>
                <w:left w:val="none" w:sz="0" w:space="0" w:color="auto"/>
                <w:bottom w:val="none" w:sz="0" w:space="0" w:color="auto"/>
                <w:right w:val="none" w:sz="0" w:space="0" w:color="auto"/>
              </w:divBdr>
              <w:divsChild>
                <w:div w:id="1812287919">
                  <w:marLeft w:val="0"/>
                  <w:marRight w:val="0"/>
                  <w:marTop w:val="0"/>
                  <w:marBottom w:val="0"/>
                  <w:divBdr>
                    <w:top w:val="none" w:sz="0" w:space="0" w:color="auto"/>
                    <w:left w:val="none" w:sz="0" w:space="0" w:color="auto"/>
                    <w:bottom w:val="none" w:sz="0" w:space="0" w:color="auto"/>
                    <w:right w:val="none" w:sz="0" w:space="0" w:color="auto"/>
                  </w:divBdr>
                  <w:divsChild>
                    <w:div w:id="514733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patrickcleveland/Downloads/tf03992040.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EEE5668502ED3140BC59FF80A879AEAA"/>
        <w:category>
          <w:name w:val="General"/>
          <w:gallery w:val="placeholder"/>
        </w:category>
        <w:types>
          <w:type w:val="bbPlcHdr"/>
        </w:types>
        <w:behaviors>
          <w:behavior w:val="content"/>
        </w:behaviors>
        <w:guid w:val="{68AF157D-8835-6942-8225-4266731A841C}"/>
      </w:docPartPr>
      <w:docPartBody>
        <w:p w:rsidR="0022357F" w:rsidRDefault="005E00DD">
          <w:pPr>
            <w:pStyle w:val="EEE5668502ED3140BC59FF80A879AEAA"/>
          </w:pPr>
          <w:r>
            <w:t>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revisionView w:insDel="0" w:formatting="0"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00DD"/>
    <w:rsid w:val="0003543C"/>
    <w:rsid w:val="00157515"/>
    <w:rsid w:val="00173844"/>
    <w:rsid w:val="0022357F"/>
    <w:rsid w:val="00261F47"/>
    <w:rsid w:val="002F25DA"/>
    <w:rsid w:val="00380D14"/>
    <w:rsid w:val="005069F5"/>
    <w:rsid w:val="005A2006"/>
    <w:rsid w:val="005E00DD"/>
    <w:rsid w:val="006B6F7F"/>
    <w:rsid w:val="00760485"/>
    <w:rsid w:val="007C0561"/>
    <w:rsid w:val="007C7952"/>
    <w:rsid w:val="008B10EE"/>
    <w:rsid w:val="0096518A"/>
    <w:rsid w:val="009B6877"/>
    <w:rsid w:val="00A44439"/>
    <w:rsid w:val="00A66E20"/>
    <w:rsid w:val="00A75BCE"/>
    <w:rsid w:val="00B02C19"/>
    <w:rsid w:val="00B67E7B"/>
    <w:rsid w:val="00B72EA0"/>
    <w:rsid w:val="00D16B3A"/>
    <w:rsid w:val="00D226E0"/>
    <w:rsid w:val="00DA29BE"/>
    <w:rsid w:val="00DB072C"/>
    <w:rsid w:val="00DD3785"/>
    <w:rsid w:val="00E4187A"/>
    <w:rsid w:val="00EE6E70"/>
    <w:rsid w:val="00F3370E"/>
    <w:rsid w:val="00F725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EE5668502ED3140BC59FF80A879AEAA">
    <w:name w:val="EEE5668502ED3140BC59FF80A879AEA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Alphabet letters flash cards">
  <a:themeElements>
    <a:clrScheme name="Slipstream">
      <a:dk1>
        <a:sysClr val="windowText" lastClr="000000"/>
      </a:dk1>
      <a:lt1>
        <a:sysClr val="window" lastClr="FFFFFF"/>
      </a:lt1>
      <a:dk2>
        <a:srgbClr val="212745"/>
      </a:dk2>
      <a:lt2>
        <a:srgbClr val="B4DCFA"/>
      </a:lt2>
      <a:accent1>
        <a:srgbClr val="4E67C8"/>
      </a:accent1>
      <a:accent2>
        <a:srgbClr val="5ECCF3"/>
      </a:accent2>
      <a:accent3>
        <a:srgbClr val="A7EA52"/>
      </a:accent3>
      <a:accent4>
        <a:srgbClr val="5DCEAF"/>
      </a:accent4>
      <a:accent5>
        <a:srgbClr val="FF8021"/>
      </a:accent5>
      <a:accent6>
        <a:srgbClr val="F14124"/>
      </a:accent6>
      <a:hlink>
        <a:srgbClr val="56C7AA"/>
      </a:hlink>
      <a:folHlink>
        <a:srgbClr val="59A8D1"/>
      </a:folHlink>
    </a:clrScheme>
    <a:fontScheme name="Times New Roman">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tf03992040.dotx</Template>
  <TotalTime>543</TotalTime>
  <Pages>8</Pages>
  <Words>1777</Words>
  <Characters>10132</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Patrick cleveland: objection to rebuttal testimony of Lisa b. meaux michael bitter</vt:lpstr>
    </vt:vector>
  </TitlesOfParts>
  <Company/>
  <LinksUpToDate>false</LinksUpToDate>
  <CharactersWithSpaces>11886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Patrick cleveland: objection to rebuttal testimony of Lisa b. meaux michael bitter</dc:title>
  <dc:creator>Microsoft Office User</dc:creator>
  <cp:lastModifiedBy>Patrick Cleveland</cp:lastModifiedBy>
  <cp:revision>37</cp:revision>
  <cp:lastPrinted>2020-07-27T16:25:00Z</cp:lastPrinted>
  <dcterms:created xsi:type="dcterms:W3CDTF">2021-05-24T13:39:00Z</dcterms:created>
  <dcterms:modified xsi:type="dcterms:W3CDTF">2021-05-28T13:42:00Z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0x010100AA3F7D94069FF64A86F7DFF56D60E3BE</vt:lpwstr>
  </property>
  <property fmtid="{D5CDD505-2E9C-101B-9397-08002B2CF9AE}" pid="3" name="InternalTags">
    <vt:lpwstr/>
  </property>
  <property fmtid="{D5CDD505-2E9C-101B-9397-08002B2CF9AE}" pid="4" name="FeatureTags">
    <vt:lpwstr/>
  </property>
  <property fmtid="{D5CDD505-2E9C-101B-9397-08002B2CF9AE}" pid="5" name="LocalizationTags">
    <vt:lpwstr/>
  </property>
  <property fmtid="{D5CDD505-2E9C-101B-9397-08002B2CF9AE}" pid="6" name="ScenarioTags">
    <vt:lpwstr/>
  </property>
  <property fmtid="{D5CDD505-2E9C-101B-9397-08002B2CF9AE}" pid="7" name="CampaignTags">
    <vt:lpwstr/>
  </property>
</Properties>
</file>